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AD" w:rsidRPr="007B22C8" w:rsidRDefault="00ED5378" w:rsidP="00541FA6">
      <w:pPr>
        <w:jc w:val="both"/>
        <w:rPr>
          <w:b/>
          <w:sz w:val="28"/>
          <w:szCs w:val="28"/>
        </w:rPr>
      </w:pPr>
      <w:proofErr w:type="spellStart"/>
      <w:r w:rsidRPr="007B22C8">
        <w:rPr>
          <w:b/>
          <w:sz w:val="28"/>
          <w:szCs w:val="28"/>
        </w:rPr>
        <w:t>Fargo</w:t>
      </w:r>
      <w:proofErr w:type="spellEnd"/>
      <w:r w:rsidRPr="007B22C8">
        <w:rPr>
          <w:b/>
          <w:sz w:val="28"/>
          <w:szCs w:val="28"/>
        </w:rPr>
        <w:t xml:space="preserve"> Rating – žebříček z rodiny ELO</w:t>
      </w:r>
    </w:p>
    <w:p w:rsidR="00ED5378" w:rsidRDefault="00ED5378" w:rsidP="00541FA6">
      <w:pPr>
        <w:jc w:val="both"/>
      </w:pPr>
      <w:r>
        <w:t xml:space="preserve">Náš celostátní žebříček </w:t>
      </w:r>
      <w:proofErr w:type="spellStart"/>
      <w:r>
        <w:t>poolových</w:t>
      </w:r>
      <w:proofErr w:type="spellEnd"/>
      <w:r>
        <w:t xml:space="preserve"> hráčů je založen na umístění hráčů v jednotlivých turnajích. Tyto turnaje mají rozdílnou váhu, kterou získávají zejména na základě počtu a kvality účastníků. Za konkrétní umístění získává hráč základní bodové ohodnocení, násobené vahou turnaje. Do hodnocení se započítávají pouze výsledky za poslední klouzavý rok (starší výsledky se ruší)</w:t>
      </w:r>
      <w:r w:rsidR="002A4195">
        <w:t xml:space="preserve">. Celý český systém byl inspirován modelem, zveřejněným v časopise </w:t>
      </w:r>
      <w:proofErr w:type="spellStart"/>
      <w:r w:rsidR="002A4195">
        <w:t>Billiard</w:t>
      </w:r>
      <w:proofErr w:type="spellEnd"/>
      <w:r w:rsidR="002A4195">
        <w:t xml:space="preserve"> Digest a oživen v roce 2004 jako aplikace Excelu. O několik let později byl celý tento systém převeden na internetovou aplikaci a tam je provozován dodnes.</w:t>
      </w:r>
    </w:p>
    <w:p w:rsidR="002A4195" w:rsidRDefault="002A4195" w:rsidP="00541FA6">
      <w:pPr>
        <w:jc w:val="both"/>
      </w:pPr>
      <w:r>
        <w:t xml:space="preserve">Popsaný systém měl velkou výhodu v tom, že byl univerzálně použitelný jak pro svazem řízené soutěže, tak pro klubové turnaje. Vyžadoval však stanovení individuálního ratingu pro každého hráče (od základního ratingu 1 po </w:t>
      </w:r>
      <w:r w:rsidR="001775D9">
        <w:t xml:space="preserve">elitní rating 6 pro naši </w:t>
      </w:r>
      <w:proofErr w:type="spellStart"/>
      <w:r w:rsidR="001775D9">
        <w:t>poolovou</w:t>
      </w:r>
      <w:proofErr w:type="spellEnd"/>
      <w:r w:rsidR="001775D9">
        <w:t xml:space="preserve"> špičku). Nikdy ovšem nebyl propojen na výsledky hráčů na zahraničních turnajích, což pro některé hráče znamenalo bodové ztráty, pokud hráli na takových turnajích v době, kdy se hrály české soutěže doma.</w:t>
      </w:r>
    </w:p>
    <w:p w:rsidR="001775D9" w:rsidRDefault="001775D9" w:rsidP="00541FA6">
      <w:pPr>
        <w:jc w:val="both"/>
      </w:pPr>
      <w:r>
        <w:t xml:space="preserve">Princip tvorby žebříčku, jaký je zavedený u nás, není zdaleka jediným možným způsobem, jak žebříček konstruovat. </w:t>
      </w:r>
      <w:r w:rsidR="00C95CAB">
        <w:t>Jako v</w:t>
      </w:r>
      <w:r>
        <w:t>elmi zajímav</w:t>
      </w:r>
      <w:r w:rsidR="00C95CAB">
        <w:t xml:space="preserve">á možnost se jeví princip, který </w:t>
      </w:r>
      <w:r w:rsidR="007A6C64">
        <w:t>vymyslel</w:t>
      </w:r>
      <w:r w:rsidR="00C95CAB">
        <w:t xml:space="preserve"> matematik a šachista Arpád Elo a ze kterého následně vznikl po něm pojmenovaný ELO koeficient. Ten nevychází z umístění v turnajích, ale</w:t>
      </w:r>
      <w:r w:rsidR="007A6C64">
        <w:t xml:space="preserve"> z vyhodnocení každého dosaženého výsledku podle síly konkrétního soupeře. Největším problémem je v tomto případě stanovit počáteční sílu soupeřů, tedy samotný rozběh</w:t>
      </w:r>
      <w:r w:rsidR="00EB7FEA">
        <w:t xml:space="preserve"> systému</w:t>
      </w:r>
      <w:r w:rsidR="007A6C64">
        <w:t>. Používá se k tomu zpravidla náhradní (minimální předpokládaná) síla pro účastníky turnaje daného typu.</w:t>
      </w:r>
    </w:p>
    <w:p w:rsidR="00EB7FEA" w:rsidRDefault="00EB7FEA" w:rsidP="00541FA6">
      <w:pPr>
        <w:jc w:val="both"/>
      </w:pPr>
      <w:r>
        <w:t>Do této rodiny hodnocení hráčů (a žebříčků z tohoto hodnocení odvozených) patří jiný model, popsaný už v r.2002 rovněž v </w:t>
      </w:r>
      <w:proofErr w:type="spellStart"/>
      <w:r>
        <w:t>Billiard</w:t>
      </w:r>
      <w:proofErr w:type="spellEnd"/>
      <w:r>
        <w:t xml:space="preserve"> Digest. Před několika lety vznikl internetový projekt, nazvaný podle města </w:t>
      </w:r>
      <w:proofErr w:type="spellStart"/>
      <w:r>
        <w:t>Fargo</w:t>
      </w:r>
      <w:proofErr w:type="spellEnd"/>
      <w:r>
        <w:t xml:space="preserve"> (ND, USA) jako </w:t>
      </w:r>
      <w:proofErr w:type="spellStart"/>
      <w:r w:rsidRPr="007B22C8">
        <w:rPr>
          <w:b/>
        </w:rPr>
        <w:t>Fargo</w:t>
      </w:r>
      <w:proofErr w:type="spellEnd"/>
      <w:r w:rsidRPr="007B22C8">
        <w:rPr>
          <w:b/>
        </w:rPr>
        <w:t xml:space="preserve"> Rating</w:t>
      </w:r>
      <w:r w:rsidR="00541FA6">
        <w:rPr>
          <w:b/>
        </w:rPr>
        <w:t xml:space="preserve"> (v dalším textu FR)</w:t>
      </w:r>
      <w:r>
        <w:t>. Kromě samotného modelu je tento projekt zajímavý tím, že se snaží o vytvoření celosvětov</w:t>
      </w:r>
      <w:r w:rsidR="00BF057D">
        <w:t xml:space="preserve">ě propojené databáze hráčů a jejich výsledků. Cílem je najít spravedlivé a jednotné výkonnostní srovnání pro hráče z celého světa. Za tím účelem je databáze plněna výsledky světově významných turnajů a turnajových šňůr. Evropu v tomto ohledu zastupují </w:t>
      </w:r>
      <w:r w:rsidR="00BF057D" w:rsidRPr="001C123C">
        <w:rPr>
          <w:b/>
        </w:rPr>
        <w:t xml:space="preserve">turnaje ME a </w:t>
      </w:r>
      <w:proofErr w:type="spellStart"/>
      <w:r w:rsidR="00BF057D" w:rsidRPr="001C123C">
        <w:rPr>
          <w:b/>
        </w:rPr>
        <w:t>Eurotour</w:t>
      </w:r>
      <w:proofErr w:type="spellEnd"/>
      <w:r w:rsidR="00BF057D">
        <w:t xml:space="preserve">. V nabízeném výčtu evidovaných turnajů se mi bohužel nepodařilo najít turnaje ze šňůry </w:t>
      </w:r>
      <w:r w:rsidR="00BF057D" w:rsidRPr="001C123C">
        <w:rPr>
          <w:b/>
        </w:rPr>
        <w:t xml:space="preserve">Best </w:t>
      </w:r>
      <w:proofErr w:type="spellStart"/>
      <w:r w:rsidR="00BF057D" w:rsidRPr="001C123C">
        <w:rPr>
          <w:b/>
        </w:rPr>
        <w:t>of</w:t>
      </w:r>
      <w:proofErr w:type="spellEnd"/>
      <w:r w:rsidR="00BF057D" w:rsidRPr="001C123C">
        <w:rPr>
          <w:b/>
        </w:rPr>
        <w:t xml:space="preserve"> East</w:t>
      </w:r>
      <w:r w:rsidR="00BF057D">
        <w:t xml:space="preserve">. </w:t>
      </w:r>
      <w:r w:rsidR="001C123C">
        <w:t>V</w:t>
      </w:r>
      <w:r w:rsidR="00BF057D">
        <w:t xml:space="preserve">ýběr disciplín </w:t>
      </w:r>
      <w:r w:rsidR="001C123C">
        <w:t xml:space="preserve">je omezen </w:t>
      </w:r>
      <w:r w:rsidR="00BF057D">
        <w:t xml:space="preserve">na </w:t>
      </w:r>
      <w:proofErr w:type="gramStart"/>
      <w:r w:rsidR="00BF057D">
        <w:t>8-bal</w:t>
      </w:r>
      <w:proofErr w:type="gramEnd"/>
      <w:r w:rsidR="00BF057D">
        <w:t xml:space="preserve">, 9-ball a 10-ball (hodnocení pro nekonečnou </w:t>
      </w:r>
      <w:r w:rsidR="007B22C8">
        <w:t xml:space="preserve">má pro zvolenou model příliš odlišnou podobu). </w:t>
      </w:r>
    </w:p>
    <w:p w:rsidR="002054F4" w:rsidRDefault="00091680" w:rsidP="00541FA6">
      <w:pPr>
        <w:jc w:val="both"/>
      </w:pPr>
      <w:r>
        <w:t xml:space="preserve">V aktuálním celosvětovém žebříčku pro </w:t>
      </w:r>
      <w:r w:rsidR="00541FA6" w:rsidRPr="00F24340">
        <w:rPr>
          <w:b/>
        </w:rPr>
        <w:t>FR</w:t>
      </w:r>
      <w:r w:rsidRPr="00F24340">
        <w:rPr>
          <w:b/>
        </w:rPr>
        <w:t xml:space="preserve"> </w:t>
      </w:r>
      <w:r>
        <w:t xml:space="preserve">je registrováno cca </w:t>
      </w:r>
      <w:r w:rsidRPr="0063691B">
        <w:rPr>
          <w:b/>
        </w:rPr>
        <w:t>175 tisíc hráčů</w:t>
      </w:r>
      <w:r>
        <w:t xml:space="preserve"> ze </w:t>
      </w:r>
      <w:r w:rsidRPr="0063691B">
        <w:rPr>
          <w:b/>
        </w:rPr>
        <w:t>130 zemí světa</w:t>
      </w:r>
      <w:r w:rsidR="00A95187">
        <w:t xml:space="preserve"> </w:t>
      </w:r>
      <w:proofErr w:type="gramStart"/>
      <w:r w:rsidR="00A95187">
        <w:t>s  11</w:t>
      </w:r>
      <w:proofErr w:type="gramEnd"/>
      <w:r w:rsidR="00A95187">
        <w:t xml:space="preserve"> a půl milionu odehranými stoly. Mezi muži je </w:t>
      </w:r>
      <w:r w:rsidR="00A95187" w:rsidRPr="001C123C">
        <w:rPr>
          <w:b/>
        </w:rPr>
        <w:t>22 jmen s</w:t>
      </w:r>
      <w:r w:rsidR="00A95187">
        <w:t> </w:t>
      </w:r>
      <w:r w:rsidR="00A95187" w:rsidRPr="001C123C">
        <w:rPr>
          <w:b/>
        </w:rPr>
        <w:t>FR přes 800</w:t>
      </w:r>
      <w:r w:rsidR="00A95187">
        <w:t xml:space="preserve">, z čehož je 7 Evropanů. Nejlépe si z nich stojí </w:t>
      </w:r>
      <w:r w:rsidR="00A95187" w:rsidRPr="00541FA6">
        <w:rPr>
          <w:b/>
        </w:rPr>
        <w:t>Joshua Filler s 822 body</w:t>
      </w:r>
      <w:r w:rsidR="00A95187">
        <w:t xml:space="preserve"> na děleném druhém místě. Stý světový hráč</w:t>
      </w:r>
      <w:r w:rsidR="000B12D1">
        <w:t xml:space="preserve"> je hodnocený 770 body. </w:t>
      </w:r>
    </w:p>
    <w:p w:rsidR="000B12D1" w:rsidRDefault="00A95187" w:rsidP="00541FA6">
      <w:pPr>
        <w:jc w:val="both"/>
      </w:pPr>
      <w:r>
        <w:t xml:space="preserve">V této obrovitě databázi najdeme i pár českých jmen, která prošla v posledních letech turnaji, jež </w:t>
      </w:r>
      <w:r w:rsidR="00541FA6" w:rsidRPr="00F24340">
        <w:rPr>
          <w:b/>
        </w:rPr>
        <w:t>FR</w:t>
      </w:r>
      <w:r>
        <w:t xml:space="preserve"> vyhodnocuje</w:t>
      </w:r>
      <w:r w:rsidR="000B12D1">
        <w:t xml:space="preserve">. Z našich si nejlépe stojí </w:t>
      </w:r>
      <w:r w:rsidR="000B12D1" w:rsidRPr="00541FA6">
        <w:rPr>
          <w:b/>
        </w:rPr>
        <w:t xml:space="preserve">Roman </w:t>
      </w:r>
      <w:proofErr w:type="spellStart"/>
      <w:r w:rsidR="000B12D1" w:rsidRPr="00541FA6">
        <w:rPr>
          <w:b/>
        </w:rPr>
        <w:t>Hybler</w:t>
      </w:r>
      <w:proofErr w:type="spellEnd"/>
      <w:r w:rsidR="000B12D1" w:rsidRPr="00541FA6">
        <w:rPr>
          <w:b/>
        </w:rPr>
        <w:t xml:space="preserve"> (759)</w:t>
      </w:r>
      <w:r w:rsidR="000B12D1">
        <w:t xml:space="preserve">, za ním pak v poměrně těsném sledu </w:t>
      </w:r>
      <w:r w:rsidR="000B12D1" w:rsidRPr="00541FA6">
        <w:rPr>
          <w:b/>
        </w:rPr>
        <w:t>Marek Hajdovský (712)</w:t>
      </w:r>
      <w:r w:rsidR="000B12D1">
        <w:t xml:space="preserve">, </w:t>
      </w:r>
      <w:r w:rsidR="000B12D1" w:rsidRPr="00541FA6">
        <w:rPr>
          <w:b/>
        </w:rPr>
        <w:t>Jan Meisner (698)</w:t>
      </w:r>
      <w:r w:rsidR="000B12D1">
        <w:t xml:space="preserve">, </w:t>
      </w:r>
      <w:r w:rsidR="000B12D1" w:rsidRPr="00541FA6">
        <w:rPr>
          <w:b/>
        </w:rPr>
        <w:t>Petr Urban (695)</w:t>
      </w:r>
      <w:r w:rsidR="000B12D1">
        <w:t xml:space="preserve"> a </w:t>
      </w:r>
      <w:r w:rsidR="000B12D1" w:rsidRPr="00541FA6">
        <w:rPr>
          <w:b/>
        </w:rPr>
        <w:t xml:space="preserve">David </w:t>
      </w:r>
      <w:proofErr w:type="spellStart"/>
      <w:r w:rsidR="000B12D1" w:rsidRPr="00541FA6">
        <w:rPr>
          <w:b/>
        </w:rPr>
        <w:t>Žalman</w:t>
      </w:r>
      <w:proofErr w:type="spellEnd"/>
      <w:r w:rsidR="000B12D1" w:rsidRPr="00541FA6">
        <w:rPr>
          <w:b/>
        </w:rPr>
        <w:t xml:space="preserve"> (687)</w:t>
      </w:r>
      <w:r w:rsidR="00541FA6">
        <w:rPr>
          <w:b/>
        </w:rPr>
        <w:t>.</w:t>
      </w:r>
      <w:r w:rsidR="0063691B">
        <w:rPr>
          <w:b/>
        </w:rPr>
        <w:t xml:space="preserve"> </w:t>
      </w:r>
      <w:r w:rsidR="0063691B" w:rsidRPr="0063691B">
        <w:t>U několika</w:t>
      </w:r>
      <w:r w:rsidR="0063691B">
        <w:rPr>
          <w:b/>
        </w:rPr>
        <w:t xml:space="preserve"> </w:t>
      </w:r>
      <w:r w:rsidR="0063691B" w:rsidRPr="0063691B">
        <w:t xml:space="preserve">dalších českých </w:t>
      </w:r>
      <w:r w:rsidR="0063691B">
        <w:t>jmen v databázi bez registrovaných výsledků se objevuje</w:t>
      </w:r>
      <w:r w:rsidR="001C123C">
        <w:t xml:space="preserve"> počáteční </w:t>
      </w:r>
      <w:r w:rsidR="001C123C" w:rsidRPr="001C123C">
        <w:rPr>
          <w:b/>
        </w:rPr>
        <w:t>FR</w:t>
      </w:r>
      <w:r w:rsidR="001C123C">
        <w:t xml:space="preserve"> v hodnotě 515.</w:t>
      </w:r>
    </w:p>
    <w:p w:rsidR="001C123C" w:rsidRPr="0063691B" w:rsidRDefault="001C123C" w:rsidP="00541FA6">
      <w:pPr>
        <w:jc w:val="both"/>
      </w:pPr>
      <w:r>
        <w:t xml:space="preserve">V ženské databázi FR lze nalézt </w:t>
      </w:r>
      <w:r w:rsidRPr="001C123C">
        <w:rPr>
          <w:b/>
        </w:rPr>
        <w:t xml:space="preserve">Veroniku </w:t>
      </w:r>
      <w:proofErr w:type="spellStart"/>
      <w:r w:rsidRPr="001C123C">
        <w:rPr>
          <w:b/>
        </w:rPr>
        <w:t>Hubrtovou</w:t>
      </w:r>
      <w:proofErr w:type="spellEnd"/>
      <w:r w:rsidRPr="001C123C">
        <w:rPr>
          <w:b/>
        </w:rPr>
        <w:t xml:space="preserve"> (603)</w:t>
      </w:r>
      <w:r>
        <w:t xml:space="preserve"> na 93.místě světového žebříčku žen.</w:t>
      </w:r>
    </w:p>
    <w:p w:rsidR="007B22C8" w:rsidRDefault="007B22C8" w:rsidP="00541FA6">
      <w:pPr>
        <w:jc w:val="both"/>
      </w:pPr>
      <w:r>
        <w:t xml:space="preserve">V systému </w:t>
      </w:r>
      <w:proofErr w:type="spellStart"/>
      <w:r>
        <w:t>Fargo</w:t>
      </w:r>
      <w:proofErr w:type="spellEnd"/>
      <w:r>
        <w:t xml:space="preserve"> Rating je dosažený výsledek brán po jednotlivých stolech. Výsledek </w:t>
      </w:r>
      <w:r w:rsidR="002B788D">
        <w:t xml:space="preserve">6:8 je chápán jako 14 bodů, z nichž 6 patří danému hráči a 8 jeho soupeři. </w:t>
      </w:r>
      <w:r w:rsidR="002054F4">
        <w:t xml:space="preserve">Základ </w:t>
      </w:r>
      <w:r w:rsidR="002054F4" w:rsidRPr="00F24340">
        <w:rPr>
          <w:b/>
        </w:rPr>
        <w:t>FR</w:t>
      </w:r>
      <w:r w:rsidR="002054F4">
        <w:t xml:space="preserve"> hráče </w:t>
      </w:r>
      <w:r w:rsidR="00541FA6">
        <w:t xml:space="preserve">v daném turnaji </w:t>
      </w:r>
      <w:r w:rsidR="002054F4">
        <w:t>je určen p</w:t>
      </w:r>
      <w:r w:rsidR="002B788D">
        <w:t>růměrný</w:t>
      </w:r>
      <w:r w:rsidR="002054F4">
        <w:t xml:space="preserve">m </w:t>
      </w:r>
      <w:proofErr w:type="spellStart"/>
      <w:r w:rsidR="002B788D">
        <w:t>Fargo</w:t>
      </w:r>
      <w:proofErr w:type="spellEnd"/>
      <w:r w:rsidR="002B788D">
        <w:t xml:space="preserve"> Rating</w:t>
      </w:r>
      <w:r w:rsidR="002054F4">
        <w:t>em</w:t>
      </w:r>
      <w:r w:rsidR="002B788D">
        <w:t xml:space="preserve"> soupeřů, průměrná úspěšnost her tento základ upravuje </w:t>
      </w:r>
      <w:r w:rsidR="00787067">
        <w:t>směrem nahoru nebo dolů.</w:t>
      </w:r>
      <w:r w:rsidR="002B788D">
        <w:t xml:space="preserve">  Celkový počet bodů </w:t>
      </w:r>
      <w:r w:rsidR="00787067">
        <w:t>určuje</w:t>
      </w:r>
      <w:r w:rsidR="002B788D">
        <w:t xml:space="preserve"> stabilitu (</w:t>
      </w:r>
      <w:proofErr w:type="spellStart"/>
      <w:r w:rsidR="002B788D">
        <w:t>robustness</w:t>
      </w:r>
      <w:proofErr w:type="spellEnd"/>
      <w:r w:rsidR="002B788D">
        <w:t xml:space="preserve">) vypočteného </w:t>
      </w:r>
      <w:proofErr w:type="spellStart"/>
      <w:r w:rsidR="002B788D">
        <w:t>Fargo</w:t>
      </w:r>
      <w:proofErr w:type="spellEnd"/>
      <w:r w:rsidR="002B788D">
        <w:t xml:space="preserve"> Ratingu</w:t>
      </w:r>
      <w:r w:rsidR="00787067">
        <w:t xml:space="preserve">. Získaný </w:t>
      </w:r>
      <w:r w:rsidR="00787067" w:rsidRPr="00F24340">
        <w:rPr>
          <w:b/>
        </w:rPr>
        <w:t>FR</w:t>
      </w:r>
      <w:r w:rsidR="00787067">
        <w:t xml:space="preserve"> za </w:t>
      </w:r>
      <w:r w:rsidR="00787067">
        <w:lastRenderedPageBreak/>
        <w:t xml:space="preserve">daný turnaj ovlivňuje celkový </w:t>
      </w:r>
      <w:r w:rsidR="00787067" w:rsidRPr="00F24340">
        <w:rPr>
          <w:b/>
        </w:rPr>
        <w:t>FR</w:t>
      </w:r>
      <w:r w:rsidR="00787067">
        <w:t xml:space="preserve"> hráče s tím, že </w:t>
      </w:r>
      <w:r w:rsidR="00541FA6">
        <w:t xml:space="preserve">jeho přidání </w:t>
      </w:r>
      <w:r w:rsidR="00787067">
        <w:t>současně snižuje význam předchozích výsledků (dochází ke „stárnutí“ starších výsledků</w:t>
      </w:r>
      <w:r w:rsidR="00541FA6">
        <w:t>)</w:t>
      </w:r>
      <w:r w:rsidR="00787067">
        <w:t>.</w:t>
      </w:r>
    </w:p>
    <w:p w:rsidR="00787067" w:rsidRDefault="00787067" w:rsidP="00541FA6">
      <w:pPr>
        <w:jc w:val="both"/>
      </w:pPr>
      <w:r>
        <w:t>Výsledný efekt takového hodnocení má svůj půvab. Pokud má slabší hráč smůlu a narazí na daleko silnější</w:t>
      </w:r>
      <w:r w:rsidR="00091680">
        <w:t>ho</w:t>
      </w:r>
      <w:r>
        <w:t xml:space="preserve"> soupeře, pochopitelně prohraje. Poku</w:t>
      </w:r>
      <w:r w:rsidR="00091680">
        <w:t>d</w:t>
      </w:r>
      <w:r>
        <w:t xml:space="preserve"> se mu ale </w:t>
      </w:r>
      <w:r w:rsidR="00091680">
        <w:t xml:space="preserve">přitom </w:t>
      </w:r>
      <w:r>
        <w:t>podaří</w:t>
      </w:r>
      <w:r w:rsidR="00091680">
        <w:t xml:space="preserve"> pár her uhrát, může si takovou prohrou zlepšit svůj </w:t>
      </w:r>
      <w:r w:rsidR="00091680" w:rsidRPr="00F24340">
        <w:rPr>
          <w:b/>
        </w:rPr>
        <w:t>FR</w:t>
      </w:r>
      <w:r w:rsidR="00091680">
        <w:t xml:space="preserve">. Když silný hráč odehraje nedbale svůj zápas a vyhraje ho jen těsně, může na svém </w:t>
      </w:r>
      <w:r w:rsidR="00091680" w:rsidRPr="00F24340">
        <w:rPr>
          <w:b/>
        </w:rPr>
        <w:t>FR</w:t>
      </w:r>
      <w:r w:rsidR="00091680">
        <w:t xml:space="preserve"> přes výhru naopak tratit</w:t>
      </w:r>
      <w:r w:rsidR="002054F4">
        <w:t xml:space="preserve">. Body do </w:t>
      </w:r>
      <w:r w:rsidR="002054F4" w:rsidRPr="00F24340">
        <w:rPr>
          <w:b/>
        </w:rPr>
        <w:t>FR</w:t>
      </w:r>
      <w:r w:rsidR="002054F4">
        <w:t xml:space="preserve"> nelze nahnat ani častou účastí na turnajích, ani návštěvou turnajů se slabým obsazením, ale výhradně dobrými výsledky proti dobrým soupeřům.</w:t>
      </w:r>
    </w:p>
    <w:p w:rsidR="00541FA6" w:rsidRDefault="00541FA6" w:rsidP="00541FA6">
      <w:pPr>
        <w:jc w:val="both"/>
      </w:pPr>
      <w:r>
        <w:t xml:space="preserve">Ve své vlasti je </w:t>
      </w:r>
      <w:r w:rsidRPr="00F24340">
        <w:rPr>
          <w:b/>
        </w:rPr>
        <w:t>FR</w:t>
      </w:r>
      <w:r>
        <w:t xml:space="preserve"> </w:t>
      </w:r>
      <w:r w:rsidR="00F24340">
        <w:t xml:space="preserve">doporučován rovněž pro handicapovou hru, která je v USA hodně preferována. Rozdíl </w:t>
      </w:r>
      <w:r w:rsidR="00F24340" w:rsidRPr="00F24340">
        <w:rPr>
          <w:b/>
        </w:rPr>
        <w:t>FR</w:t>
      </w:r>
      <w:r w:rsidR="00F24340">
        <w:t xml:space="preserve"> dvou hráčů totiž velmi dobře váže na výši handicapu, který odpovídá vyrovnání šancí na výhru pro oba soupeře. </w:t>
      </w:r>
      <w:r w:rsidR="0063691B">
        <w:t xml:space="preserve">Sto bodů rozdílu odpovídá poloviční šanci na získání stolu pro slabšího hráče. </w:t>
      </w:r>
      <w:r w:rsidR="00F24340">
        <w:t xml:space="preserve">U nás se zatím handicapový princip (s výjimkou občasných </w:t>
      </w:r>
      <w:proofErr w:type="spellStart"/>
      <w:r w:rsidR="00F24340">
        <w:t>money</w:t>
      </w:r>
      <w:proofErr w:type="spellEnd"/>
      <w:r w:rsidR="00F24340">
        <w:t xml:space="preserve"> </w:t>
      </w:r>
      <w:proofErr w:type="spellStart"/>
      <w:r w:rsidR="00F24340">
        <w:t>matchů</w:t>
      </w:r>
      <w:proofErr w:type="spellEnd"/>
      <w:r w:rsidR="0063691B">
        <w:t>)</w:t>
      </w:r>
      <w:r w:rsidR="00F24340">
        <w:t xml:space="preserve"> neujal.</w:t>
      </w:r>
    </w:p>
    <w:p w:rsidR="00AD149E" w:rsidRDefault="00AD149E" w:rsidP="00541FA6">
      <w:pPr>
        <w:jc w:val="both"/>
      </w:pPr>
      <w:r>
        <w:t xml:space="preserve">Z toho vyplývá velmi odlišný způsob subjektivního hodnocení osobního FR v různých částech světa. V Evropě je hodnota osobního FR čistým ohodnocením kvalit hráče. V Americe s rozšířeným </w:t>
      </w:r>
      <w:proofErr w:type="spellStart"/>
      <w:r>
        <w:t>hendikepovým</w:t>
      </w:r>
      <w:proofErr w:type="spellEnd"/>
      <w:r>
        <w:t xml:space="preserve"> systémem je vysoký FR pro hráče přímou nevýhodou, protože mu určuje horší vstupní podmínky pro stanovení jeho hendikepu pro hru s příštími soupeři. Oficiální </w:t>
      </w:r>
      <w:proofErr w:type="spellStart"/>
      <w:r>
        <w:t>Fargo</w:t>
      </w:r>
      <w:proofErr w:type="spellEnd"/>
      <w:r>
        <w:t xml:space="preserve"> Rating má z toho důvodu některá opatření, která mají bránit záměrnému snižování osobního FR ze strany</w:t>
      </w:r>
      <w:r w:rsidR="005E41FD">
        <w:t xml:space="preserve"> hráčů. </w:t>
      </w:r>
      <w:proofErr w:type="spellStart"/>
      <w:r w:rsidR="005E41FD">
        <w:t>Hendikepové</w:t>
      </w:r>
      <w:proofErr w:type="spellEnd"/>
      <w:r w:rsidR="005E41FD">
        <w:t xml:space="preserve"> zápasy jsou totiž téměř zákonitě provázány se hrou o peníze.</w:t>
      </w:r>
    </w:p>
    <w:p w:rsidR="005E41FD" w:rsidRDefault="005E41FD" w:rsidP="00541FA6">
      <w:pPr>
        <w:jc w:val="both"/>
      </w:pPr>
      <w:r>
        <w:t xml:space="preserve">Pro nesporné kvality principu ELO koeficientu jsem se začal zabývat možností vytvoření tuzemského žebříčku na stejných principech. Za jednu z výchozích zásad svého modelu jsem si stanovil co nejbližší algoritmus tomu, který používá </w:t>
      </w:r>
      <w:proofErr w:type="spellStart"/>
      <w:r w:rsidR="00F37E72">
        <w:t>FargoRate</w:t>
      </w:r>
      <w:proofErr w:type="spellEnd"/>
      <w:r w:rsidR="00F37E72">
        <w:t>. Že se český model nikdy číselně nepotká s modelem FR, vyplývá z naprosto odlišné struktury turnajů. Které by měly oba systémy zahrnovat. Měly by se ale oba chovat stejně v čase z hlediska účinku nových zápasů a stárnutí starých výsledků.</w:t>
      </w:r>
    </w:p>
    <w:p w:rsidR="00F37E72" w:rsidRDefault="00F37E72" w:rsidP="00541FA6">
      <w:pPr>
        <w:jc w:val="both"/>
      </w:pPr>
      <w:r>
        <w:t>Prvním a základním krokem je stanovení osobního ELO výsledku hráče na odehraném turnaji.</w:t>
      </w:r>
      <w:r w:rsidR="00165E5C">
        <w:t xml:space="preserve"> Pro start celého systému je nutné stanovit startovní ELO hodnoty každého účastníka</w:t>
      </w:r>
      <w:r>
        <w:t xml:space="preserve"> </w:t>
      </w:r>
      <w:r w:rsidR="00165E5C">
        <w:t>turnaje. K tomu mohou posloužit žebříčková data z období před spuštěním nového systému na bázi ELO. Tuto fázi jsem schopen zvládnout bez problémů.</w:t>
      </w:r>
    </w:p>
    <w:p w:rsidR="00165E5C" w:rsidRDefault="00165E5C" w:rsidP="00541FA6">
      <w:pPr>
        <w:jc w:val="both"/>
      </w:pPr>
      <w:r>
        <w:t>Druhým krokem je začlenění vypočtených ELO výsledků z turnaje do databáze</w:t>
      </w:r>
      <w:r w:rsidR="00FF17BC">
        <w:t xml:space="preserve"> a aktualizace ELO koeficientu hráčů na základě dohraného turnaje. Tady už vzniká několik možných </w:t>
      </w:r>
      <w:proofErr w:type="spellStart"/>
      <w:r w:rsidR="00FF17BC">
        <w:t>stratégií</w:t>
      </w:r>
      <w:proofErr w:type="spellEnd"/>
      <w:r w:rsidR="00FF17BC">
        <w:t xml:space="preserve">, jak to začlenění realizovat. Datově nejjednodušší by bylo stanovení jednotné doby platnosti výsledků (jako je tomu u současného celostátního žebříčku hráčů). </w:t>
      </w:r>
      <w:r w:rsidR="00C90DE3">
        <w:t>Všechny výsledky za dobu platnosti by se plně započítaly, zatímco v</w:t>
      </w:r>
      <w:r w:rsidR="00FF17BC">
        <w:t>ýsledky</w:t>
      </w:r>
      <w:r w:rsidR="00C90DE3">
        <w:t>,</w:t>
      </w:r>
      <w:r w:rsidR="00FF17BC">
        <w:t xml:space="preserve"> starší než doba platnosti</w:t>
      </w:r>
      <w:r w:rsidR="00C90DE3">
        <w:t>,</w:t>
      </w:r>
      <w:r w:rsidR="00FF17BC">
        <w:t xml:space="preserve"> by z výsledkové databáze automaticky vypadávaly při každém započtení nového turnaje</w:t>
      </w:r>
      <w:r w:rsidR="00C90DE3">
        <w:t>. I tuto fázi bych uměl datově připravit a zpracovat.</w:t>
      </w:r>
    </w:p>
    <w:p w:rsidR="00A27F2B" w:rsidRDefault="00C90DE3" w:rsidP="00541FA6">
      <w:pPr>
        <w:jc w:val="both"/>
      </w:pPr>
      <w:proofErr w:type="spellStart"/>
      <w:r>
        <w:t>FargoRate</w:t>
      </w:r>
      <w:proofErr w:type="spellEnd"/>
      <w:r>
        <w:t xml:space="preserve"> však pro stárnutí výsledků volí odlišný koncept. Místo toho, aby příliš staré výsledky z databáze vypadávaly,</w:t>
      </w:r>
      <w:r w:rsidR="00E36DFE">
        <w:t xml:space="preserve"> staré výsledky ve FR setrvávají, ale časem „blednou“, tj. ztrácejí na významu (autor FR uvádí, že 3 roky starý výsledek má polovinu původního významu, po 6 letech čtvrtinu atd.). </w:t>
      </w:r>
    </w:p>
    <w:p w:rsidR="009054F1" w:rsidRDefault="009054F1">
      <w:pPr>
        <w:rPr>
          <w:b/>
          <w:bCs/>
        </w:rPr>
      </w:pPr>
      <w:r>
        <w:rPr>
          <w:b/>
          <w:bCs/>
        </w:rPr>
        <w:br w:type="page"/>
      </w:r>
    </w:p>
    <w:p w:rsidR="00A27F2B" w:rsidRPr="00B35D21" w:rsidRDefault="00A27F2B" w:rsidP="00541FA6">
      <w:pPr>
        <w:jc w:val="both"/>
        <w:rPr>
          <w:b/>
          <w:sz w:val="28"/>
          <w:szCs w:val="28"/>
        </w:rPr>
      </w:pPr>
      <w:proofErr w:type="spellStart"/>
      <w:proofErr w:type="gramStart"/>
      <w:r w:rsidRPr="00B35D21">
        <w:rPr>
          <w:b/>
          <w:sz w:val="28"/>
          <w:szCs w:val="28"/>
        </w:rPr>
        <w:lastRenderedPageBreak/>
        <w:t>CzRat</w:t>
      </w:r>
      <w:r w:rsidR="00B35D21">
        <w:rPr>
          <w:b/>
          <w:sz w:val="28"/>
          <w:szCs w:val="28"/>
        </w:rPr>
        <w:t>ing</w:t>
      </w:r>
      <w:proofErr w:type="spellEnd"/>
      <w:r w:rsidRPr="00B35D21">
        <w:rPr>
          <w:b/>
          <w:sz w:val="28"/>
          <w:szCs w:val="28"/>
        </w:rPr>
        <w:t xml:space="preserve"> - můj</w:t>
      </w:r>
      <w:proofErr w:type="gramEnd"/>
      <w:r w:rsidRPr="00B35D21">
        <w:rPr>
          <w:b/>
          <w:sz w:val="28"/>
          <w:szCs w:val="28"/>
        </w:rPr>
        <w:t xml:space="preserve"> model typu ELO pro český pool.</w:t>
      </w:r>
    </w:p>
    <w:p w:rsidR="008743B4" w:rsidRDefault="00A27F2B" w:rsidP="00541FA6">
      <w:pPr>
        <w:jc w:val="both"/>
      </w:pPr>
      <w:r>
        <w:t xml:space="preserve">Tento model </w:t>
      </w:r>
      <w:r w:rsidR="00CF0EF6" w:rsidRPr="00D1008C">
        <w:rPr>
          <w:u w:val="single"/>
        </w:rPr>
        <w:t>plně přejímá ELO vyhodnocen</w:t>
      </w:r>
      <w:r w:rsidR="00CF0EF6">
        <w:t xml:space="preserve">í výsledku turnaje pro jeho účastníky. Každý účastník </w:t>
      </w:r>
      <w:r w:rsidR="003B31D0">
        <w:t xml:space="preserve">do turnaje vstupuje se svým aktuálním ratingem, který se po dobu turnaje nemění. </w:t>
      </w:r>
      <w:r w:rsidR="008743B4">
        <w:t>V první řadě je nutno vyřešit počáteční (fiktivní) rating pro hráče, kteří zatím nemají žádné započítané výsledky z předchozích turnajů.</w:t>
      </w:r>
    </w:p>
    <w:p w:rsidR="00A27F2B" w:rsidRDefault="003B31D0" w:rsidP="00541FA6">
      <w:pPr>
        <w:jc w:val="both"/>
      </w:pPr>
      <w:r>
        <w:t xml:space="preserve">V turnaji </w:t>
      </w:r>
      <w:r w:rsidR="008743B4">
        <w:t xml:space="preserve">pak </w:t>
      </w:r>
      <w:r>
        <w:t>hráč</w:t>
      </w:r>
      <w:r w:rsidR="00CF0EF6">
        <w:t xml:space="preserve"> získá výsledek, složený ze dvou částí:</w:t>
      </w:r>
    </w:p>
    <w:p w:rsidR="00CF0EF6" w:rsidRDefault="00CF0EF6" w:rsidP="00CF0EF6">
      <w:pPr>
        <w:pStyle w:val="Odstavecseseznamem"/>
        <w:numPr>
          <w:ilvl w:val="0"/>
          <w:numId w:val="1"/>
        </w:numPr>
        <w:jc w:val="both"/>
      </w:pPr>
      <w:r>
        <w:t>Vážený průměr ratingu všech soupeřů, s nimiž se hráč v turnaji utkal; váhou je celkový počet bodů, dosažených v</w:t>
      </w:r>
      <w:r w:rsidR="003B31D0">
        <w:t xml:space="preserve"> jednotlivých </w:t>
      </w:r>
      <w:r>
        <w:t>zápase</w:t>
      </w:r>
      <w:r w:rsidR="003B31D0">
        <w:t>ch</w:t>
      </w:r>
      <w:r w:rsidR="008743B4">
        <w:t>:</w:t>
      </w:r>
    </w:p>
    <w:p w:rsidR="008743B4" w:rsidRPr="009F7FD7" w:rsidRDefault="008743B4" w:rsidP="009F7FD7">
      <w:pPr>
        <w:pStyle w:val="Odstavecseseznamem"/>
        <w:spacing w:after="0"/>
        <w:ind w:left="2126"/>
        <w:jc w:val="both"/>
        <w:rPr>
          <w:b/>
          <w:bCs/>
        </w:rPr>
      </w:pPr>
      <w:r w:rsidRPr="009F7FD7">
        <w:rPr>
          <w:b/>
          <w:bCs/>
        </w:rPr>
        <w:t>Z = Σ</w:t>
      </w:r>
      <w:r w:rsidR="009F7FD7" w:rsidRPr="009F7FD7">
        <w:rPr>
          <w:b/>
          <w:bCs/>
        </w:rPr>
        <w:t xml:space="preserve"> </w:t>
      </w:r>
      <w:r w:rsidRPr="009F7FD7">
        <w:rPr>
          <w:b/>
          <w:bCs/>
        </w:rPr>
        <w:t>(</w:t>
      </w:r>
      <w:proofErr w:type="spellStart"/>
      <w:r w:rsidR="009F7FD7" w:rsidRPr="009F7FD7">
        <w:rPr>
          <w:b/>
          <w:bCs/>
        </w:rPr>
        <w:t>E</w:t>
      </w:r>
      <w:r w:rsidR="009F7FD7" w:rsidRPr="00BE6526">
        <w:rPr>
          <w:b/>
          <w:bCs/>
          <w:i/>
          <w:iCs/>
        </w:rPr>
        <w:t>i</w:t>
      </w:r>
      <w:proofErr w:type="spellEnd"/>
      <w:r w:rsidR="009F7FD7" w:rsidRPr="00BE6526">
        <w:rPr>
          <w:b/>
          <w:bCs/>
          <w:i/>
          <w:iCs/>
        </w:rPr>
        <w:t xml:space="preserve"> </w:t>
      </w:r>
      <w:r w:rsidR="009F7FD7" w:rsidRPr="009F7FD7">
        <w:rPr>
          <w:b/>
          <w:bCs/>
        </w:rPr>
        <w:t>* (</w:t>
      </w:r>
      <w:proofErr w:type="spellStart"/>
      <w:r w:rsidR="009F7FD7" w:rsidRPr="009F7FD7">
        <w:rPr>
          <w:b/>
          <w:bCs/>
        </w:rPr>
        <w:t>Bv</w:t>
      </w:r>
      <w:r w:rsidR="009F7FD7" w:rsidRPr="00BE6526">
        <w:rPr>
          <w:b/>
          <w:bCs/>
          <w:i/>
          <w:iCs/>
        </w:rPr>
        <w:t>i</w:t>
      </w:r>
      <w:proofErr w:type="spellEnd"/>
      <w:r w:rsidR="009F7FD7" w:rsidRPr="009F7FD7">
        <w:rPr>
          <w:b/>
          <w:bCs/>
        </w:rPr>
        <w:t xml:space="preserve"> + </w:t>
      </w:r>
      <w:proofErr w:type="spellStart"/>
      <w:r w:rsidR="009F7FD7" w:rsidRPr="009F7FD7">
        <w:rPr>
          <w:b/>
          <w:bCs/>
        </w:rPr>
        <w:t>Bp</w:t>
      </w:r>
      <w:r w:rsidR="009F7FD7" w:rsidRPr="00BE6526">
        <w:rPr>
          <w:b/>
          <w:bCs/>
          <w:i/>
          <w:iCs/>
        </w:rPr>
        <w:t>i</w:t>
      </w:r>
      <w:proofErr w:type="spellEnd"/>
      <w:r w:rsidR="009F7FD7" w:rsidRPr="009F7FD7">
        <w:rPr>
          <w:b/>
          <w:bCs/>
        </w:rPr>
        <w:t>)) / (</w:t>
      </w:r>
      <w:proofErr w:type="spellStart"/>
      <w:r w:rsidR="009F7FD7" w:rsidRPr="009F7FD7">
        <w:rPr>
          <w:b/>
          <w:bCs/>
        </w:rPr>
        <w:t>Bv</w:t>
      </w:r>
      <w:r w:rsidR="009054F1" w:rsidRPr="00BE6526">
        <w:rPr>
          <w:b/>
          <w:bCs/>
          <w:i/>
          <w:iCs/>
        </w:rPr>
        <w:t>i</w:t>
      </w:r>
      <w:proofErr w:type="spellEnd"/>
      <w:r w:rsidR="009F7FD7" w:rsidRPr="009F7FD7">
        <w:rPr>
          <w:b/>
          <w:bCs/>
        </w:rPr>
        <w:t xml:space="preserve"> + </w:t>
      </w:r>
      <w:proofErr w:type="spellStart"/>
      <w:r w:rsidR="009F7FD7" w:rsidRPr="009F7FD7">
        <w:rPr>
          <w:b/>
          <w:bCs/>
        </w:rPr>
        <w:t>Bp</w:t>
      </w:r>
      <w:r w:rsidR="009054F1" w:rsidRPr="00BE6526">
        <w:rPr>
          <w:b/>
          <w:bCs/>
          <w:i/>
          <w:iCs/>
        </w:rPr>
        <w:t>i</w:t>
      </w:r>
      <w:proofErr w:type="spellEnd"/>
      <w:r w:rsidR="009F7FD7" w:rsidRPr="009F7FD7">
        <w:rPr>
          <w:b/>
          <w:bCs/>
        </w:rPr>
        <w:t>)</w:t>
      </w:r>
    </w:p>
    <w:p w:rsidR="009F7FD7" w:rsidRDefault="009F7FD7" w:rsidP="009F7FD7">
      <w:pPr>
        <w:ind w:firstLine="708"/>
        <w:jc w:val="both"/>
      </w:pPr>
      <w:r>
        <w:t xml:space="preserve">kde </w:t>
      </w:r>
      <w:proofErr w:type="spellStart"/>
      <w:r>
        <w:t>E</w:t>
      </w:r>
      <w:r w:rsidRPr="00BE6526">
        <w:rPr>
          <w:i/>
          <w:iCs/>
        </w:rPr>
        <w:t>i</w:t>
      </w:r>
      <w:proofErr w:type="spellEnd"/>
      <w:r>
        <w:t xml:space="preserve"> je rating </w:t>
      </w:r>
      <w:r w:rsidRPr="00BE6526">
        <w:rPr>
          <w:i/>
          <w:iCs/>
        </w:rPr>
        <w:t>i</w:t>
      </w:r>
      <w:r>
        <w:t>-</w:t>
      </w:r>
      <w:proofErr w:type="spellStart"/>
      <w:r>
        <w:t>tého</w:t>
      </w:r>
      <w:proofErr w:type="spellEnd"/>
      <w:r>
        <w:t xml:space="preserve"> soupeře, </w:t>
      </w:r>
      <w:proofErr w:type="spellStart"/>
      <w:r>
        <w:t>Bv</w:t>
      </w:r>
      <w:r w:rsidRPr="00BE6526">
        <w:rPr>
          <w:i/>
          <w:iCs/>
        </w:rPr>
        <w:t>i</w:t>
      </w:r>
      <w:proofErr w:type="spellEnd"/>
      <w:r>
        <w:t xml:space="preserve"> je počet vyhraných a </w:t>
      </w:r>
      <w:proofErr w:type="spellStart"/>
      <w:r>
        <w:t>Bp</w:t>
      </w:r>
      <w:r w:rsidRPr="00BE6526">
        <w:rPr>
          <w:i/>
          <w:iCs/>
        </w:rPr>
        <w:t>i</w:t>
      </w:r>
      <w:proofErr w:type="spellEnd"/>
      <w:r>
        <w:t xml:space="preserve"> prohraných stolů.</w:t>
      </w:r>
    </w:p>
    <w:p w:rsidR="00CF0EF6" w:rsidRDefault="008C5DB7" w:rsidP="00CF0EF6">
      <w:pPr>
        <w:pStyle w:val="Odstavecseseznamem"/>
        <w:numPr>
          <w:ilvl w:val="0"/>
          <w:numId w:val="1"/>
        </w:numPr>
        <w:jc w:val="both"/>
      </w:pPr>
      <w:r>
        <w:t>Logaritmická odchylka od průměrné úspěšnosti hráče v</w:t>
      </w:r>
      <w:r w:rsidR="00D806BD">
        <w:t> </w:t>
      </w:r>
      <w:r>
        <w:t>turnaji</w:t>
      </w:r>
      <w:r w:rsidR="00D806BD">
        <w:t xml:space="preserve"> </w:t>
      </w:r>
      <w:r w:rsidR="00D806BD" w:rsidRPr="00D806BD">
        <w:rPr>
          <w:b/>
          <w:bCs/>
        </w:rPr>
        <w:t>Δ</w:t>
      </w:r>
      <w:r>
        <w:t>; použit je vzorec, známý z literatury o ELO koeficientech</w:t>
      </w:r>
      <w:r w:rsidR="00D1008C">
        <w:t>:</w:t>
      </w:r>
    </w:p>
    <w:p w:rsidR="00D1008C" w:rsidRPr="00C23FC2" w:rsidRDefault="00627D36" w:rsidP="009054F1">
      <w:pPr>
        <w:pStyle w:val="Odstavecseseznamem"/>
        <w:spacing w:after="240"/>
        <w:ind w:left="1429" w:firstLine="697"/>
        <w:jc w:val="both"/>
        <w:rPr>
          <w:b/>
          <w:bCs/>
        </w:rPr>
      </w:pPr>
      <w:r w:rsidRPr="00C23FC2">
        <w:rPr>
          <w:b/>
          <w:bCs/>
        </w:rPr>
        <w:t>Δ = -100 * log</w:t>
      </w:r>
      <w:r w:rsidR="00C23FC2" w:rsidRPr="00C23FC2">
        <w:rPr>
          <w:b/>
          <w:bCs/>
        </w:rPr>
        <w:t>₂</w:t>
      </w:r>
      <w:r w:rsidR="00733C14">
        <w:rPr>
          <w:b/>
          <w:bCs/>
        </w:rPr>
        <w:t xml:space="preserve"> </w:t>
      </w:r>
      <w:r w:rsidR="00C23FC2" w:rsidRPr="00C23FC2">
        <w:rPr>
          <w:b/>
          <w:bCs/>
        </w:rPr>
        <w:t>(Σ</w:t>
      </w:r>
      <w:r w:rsidR="00C23FC2">
        <w:rPr>
          <w:b/>
          <w:bCs/>
        </w:rPr>
        <w:t>(</w:t>
      </w:r>
      <w:proofErr w:type="spellStart"/>
      <w:r w:rsidR="00C23FC2" w:rsidRPr="00C23FC2">
        <w:rPr>
          <w:b/>
          <w:bCs/>
        </w:rPr>
        <w:t>Bv</w:t>
      </w:r>
      <w:r w:rsidR="009054F1" w:rsidRPr="00BE6526">
        <w:rPr>
          <w:b/>
          <w:bCs/>
          <w:i/>
          <w:iCs/>
        </w:rPr>
        <w:t>i</w:t>
      </w:r>
      <w:proofErr w:type="spellEnd"/>
      <w:r w:rsidR="00C23FC2">
        <w:rPr>
          <w:b/>
          <w:bCs/>
        </w:rPr>
        <w:t>)</w:t>
      </w:r>
      <w:r w:rsidR="00C23FC2" w:rsidRPr="00C23FC2">
        <w:rPr>
          <w:b/>
          <w:bCs/>
        </w:rPr>
        <w:t xml:space="preserve"> / </w:t>
      </w:r>
      <w:proofErr w:type="gramStart"/>
      <w:r w:rsidR="009054F1">
        <w:rPr>
          <w:b/>
          <w:bCs/>
        </w:rPr>
        <w:t>Σ</w:t>
      </w:r>
      <w:r w:rsidR="00C23FC2" w:rsidRPr="00C23FC2">
        <w:rPr>
          <w:b/>
          <w:bCs/>
        </w:rPr>
        <w:t>(</w:t>
      </w:r>
      <w:proofErr w:type="spellStart"/>
      <w:proofErr w:type="gramEnd"/>
      <w:r w:rsidR="00C23FC2" w:rsidRPr="00C23FC2">
        <w:rPr>
          <w:b/>
          <w:bCs/>
        </w:rPr>
        <w:t>Bv</w:t>
      </w:r>
      <w:r w:rsidR="009054F1" w:rsidRPr="00BE6526">
        <w:rPr>
          <w:b/>
          <w:bCs/>
          <w:i/>
          <w:iCs/>
        </w:rPr>
        <w:t>i</w:t>
      </w:r>
      <w:proofErr w:type="spellEnd"/>
      <w:r w:rsidR="00C23FC2" w:rsidRPr="00C23FC2">
        <w:rPr>
          <w:b/>
          <w:bCs/>
        </w:rPr>
        <w:t xml:space="preserve"> + </w:t>
      </w:r>
      <w:proofErr w:type="spellStart"/>
      <w:r w:rsidR="00C23FC2" w:rsidRPr="00C23FC2">
        <w:rPr>
          <w:b/>
          <w:bCs/>
        </w:rPr>
        <w:t>Bp</w:t>
      </w:r>
      <w:r w:rsidR="009054F1" w:rsidRPr="00BE6526">
        <w:rPr>
          <w:b/>
          <w:bCs/>
          <w:i/>
          <w:iCs/>
        </w:rPr>
        <w:t>i</w:t>
      </w:r>
      <w:proofErr w:type="spellEnd"/>
      <w:r w:rsidR="00C23FC2" w:rsidRPr="00C23FC2">
        <w:rPr>
          <w:b/>
          <w:bCs/>
        </w:rPr>
        <w:t>)</w:t>
      </w:r>
      <w:r w:rsidR="009054F1">
        <w:rPr>
          <w:b/>
          <w:bCs/>
        </w:rPr>
        <w:t>)</w:t>
      </w:r>
    </w:p>
    <w:p w:rsidR="009054F1" w:rsidRDefault="008C5DB7" w:rsidP="008C5DB7">
      <w:pPr>
        <w:jc w:val="both"/>
      </w:pPr>
      <w:r>
        <w:t>Praktickým výsledkem takového vyhodnocení je výška koeficientu hráče z daného turnaje.</w:t>
      </w:r>
      <w:r w:rsidR="003B31D0">
        <w:t xml:space="preserve"> </w:t>
      </w:r>
      <w:r w:rsidR="009054F1">
        <w:t xml:space="preserve">Je zřejmé, že jen lepší výsledek, než je stávající rating hráče, vede na zlepšení jeho nového ratingu. V opačném případě naopak aktuální rating hráče po započtení turnaje poklesne. </w:t>
      </w:r>
    </w:p>
    <w:p w:rsidR="00E02621" w:rsidRPr="00595F5F" w:rsidRDefault="00E02621" w:rsidP="00595F5F">
      <w:pPr>
        <w:ind w:left="708"/>
        <w:jc w:val="both"/>
        <w:rPr>
          <w:sz w:val="20"/>
          <w:szCs w:val="20"/>
        </w:rPr>
      </w:pPr>
      <w:r w:rsidRPr="00595F5F">
        <w:rPr>
          <w:b/>
          <w:bCs/>
          <w:i/>
          <w:iCs/>
          <w:sz w:val="20"/>
          <w:szCs w:val="20"/>
          <w:u w:val="single"/>
        </w:rPr>
        <w:t>Poznámka 1:</w:t>
      </w:r>
      <w:r w:rsidRPr="00595F5F">
        <w:rPr>
          <w:sz w:val="20"/>
          <w:szCs w:val="20"/>
        </w:rPr>
        <w:t xml:space="preserve"> </w:t>
      </w:r>
      <w:r w:rsidR="00595F5F">
        <w:rPr>
          <w:sz w:val="20"/>
          <w:szCs w:val="20"/>
        </w:rPr>
        <w:t xml:space="preserve">u vzorce pro </w:t>
      </w:r>
      <w:r w:rsidR="00595F5F" w:rsidRPr="00595F5F">
        <w:rPr>
          <w:b/>
          <w:bCs/>
          <w:sz w:val="20"/>
          <w:szCs w:val="20"/>
        </w:rPr>
        <w:t>Z</w:t>
      </w:r>
      <w:r w:rsidR="00595F5F">
        <w:rPr>
          <w:sz w:val="20"/>
          <w:szCs w:val="20"/>
        </w:rPr>
        <w:t xml:space="preserve"> se </w:t>
      </w:r>
      <w:r w:rsidRPr="00595F5F">
        <w:rPr>
          <w:sz w:val="20"/>
          <w:szCs w:val="20"/>
        </w:rPr>
        <w:t xml:space="preserve">při experimentování s konkrétními daty projevil nepříjemný efekt. Hráči, kteří vstupují nově do systému, dostávají na vstupu svůj fiktivní </w:t>
      </w:r>
      <w:r w:rsidR="00CC2A7A" w:rsidRPr="00595F5F">
        <w:rPr>
          <w:sz w:val="20"/>
          <w:szCs w:val="20"/>
        </w:rPr>
        <w:t xml:space="preserve">startovní </w:t>
      </w:r>
      <w:r w:rsidRPr="00595F5F">
        <w:rPr>
          <w:sz w:val="20"/>
          <w:szCs w:val="20"/>
        </w:rPr>
        <w:t>rating.</w:t>
      </w:r>
      <w:r w:rsidR="00CC2A7A" w:rsidRPr="00595F5F">
        <w:rPr>
          <w:sz w:val="20"/>
          <w:szCs w:val="20"/>
        </w:rPr>
        <w:t xml:space="preserve"> V důsledku aktualizace ratingu mnohým hráčům jejich </w:t>
      </w:r>
      <w:r w:rsidR="00595F5F">
        <w:rPr>
          <w:sz w:val="20"/>
          <w:szCs w:val="20"/>
        </w:rPr>
        <w:t xml:space="preserve">osobní </w:t>
      </w:r>
      <w:r w:rsidR="00CC2A7A" w:rsidRPr="00595F5F">
        <w:rPr>
          <w:sz w:val="20"/>
          <w:szCs w:val="20"/>
        </w:rPr>
        <w:t xml:space="preserve">rating </w:t>
      </w:r>
      <w:r w:rsidR="00A440F2">
        <w:rPr>
          <w:sz w:val="20"/>
          <w:szCs w:val="20"/>
        </w:rPr>
        <w:t xml:space="preserve">časem </w:t>
      </w:r>
      <w:r w:rsidR="00CC2A7A" w:rsidRPr="00595F5F">
        <w:rPr>
          <w:sz w:val="20"/>
          <w:szCs w:val="20"/>
        </w:rPr>
        <w:t xml:space="preserve">poklesne pod startovní rating. Při výpočtu hodnoty </w:t>
      </w:r>
      <w:r w:rsidR="00CC2A7A" w:rsidRPr="00595F5F">
        <w:rPr>
          <w:b/>
          <w:bCs/>
          <w:sz w:val="20"/>
          <w:szCs w:val="20"/>
        </w:rPr>
        <w:t>Z </w:t>
      </w:r>
      <w:r w:rsidR="00CC2A7A" w:rsidRPr="00595F5F">
        <w:rPr>
          <w:sz w:val="20"/>
          <w:szCs w:val="20"/>
        </w:rPr>
        <w:t>dochází k tomu, že silný hráč je „trestán“ za hru s takovými hráči</w:t>
      </w:r>
      <w:r w:rsidR="000234E4" w:rsidRPr="00595F5F">
        <w:rPr>
          <w:sz w:val="20"/>
          <w:szCs w:val="20"/>
        </w:rPr>
        <w:t xml:space="preserve"> </w:t>
      </w:r>
      <w:proofErr w:type="gramStart"/>
      <w:r w:rsidR="000234E4" w:rsidRPr="00595F5F">
        <w:rPr>
          <w:sz w:val="20"/>
          <w:szCs w:val="20"/>
        </w:rPr>
        <w:t>víc,</w:t>
      </w:r>
      <w:proofErr w:type="gramEnd"/>
      <w:r w:rsidR="000234E4" w:rsidRPr="00595F5F">
        <w:rPr>
          <w:sz w:val="20"/>
          <w:szCs w:val="20"/>
        </w:rPr>
        <w:t xml:space="preserve"> než za hru s úplnými začátečníky. Vzorec pro výpočet hodnoty </w:t>
      </w:r>
      <w:r w:rsidR="000234E4" w:rsidRPr="00595F5F">
        <w:rPr>
          <w:b/>
          <w:bCs/>
          <w:sz w:val="20"/>
          <w:szCs w:val="20"/>
        </w:rPr>
        <w:t>Z</w:t>
      </w:r>
      <w:r w:rsidR="000234E4" w:rsidRPr="00595F5F">
        <w:rPr>
          <w:sz w:val="20"/>
          <w:szCs w:val="20"/>
        </w:rPr>
        <w:t xml:space="preserve"> jsem z toho důvodu upravil v tom smyslu, že v případě slabého soupeře do vzorce vstupuje místo jeho skutečného ELO </w:t>
      </w:r>
      <w:r w:rsidR="00595F5F" w:rsidRPr="00595F5F">
        <w:rPr>
          <w:sz w:val="20"/>
          <w:szCs w:val="20"/>
        </w:rPr>
        <w:t xml:space="preserve">hodnota </w:t>
      </w:r>
      <w:r w:rsidR="000234E4" w:rsidRPr="00595F5F">
        <w:rPr>
          <w:sz w:val="20"/>
          <w:szCs w:val="20"/>
        </w:rPr>
        <w:t>startovní</w:t>
      </w:r>
      <w:r w:rsidR="00595F5F" w:rsidRPr="00595F5F">
        <w:rPr>
          <w:sz w:val="20"/>
          <w:szCs w:val="20"/>
        </w:rPr>
        <w:t>ho ratingu.</w:t>
      </w:r>
    </w:p>
    <w:p w:rsidR="003B7A11" w:rsidRPr="0092109D" w:rsidRDefault="003B7A11" w:rsidP="0092109D">
      <w:pPr>
        <w:ind w:left="708"/>
        <w:jc w:val="both"/>
        <w:rPr>
          <w:sz w:val="20"/>
          <w:szCs w:val="20"/>
        </w:rPr>
      </w:pPr>
      <w:r w:rsidRPr="0092109D">
        <w:rPr>
          <w:b/>
          <w:bCs/>
          <w:i/>
          <w:iCs/>
          <w:sz w:val="20"/>
          <w:szCs w:val="20"/>
          <w:u w:val="single"/>
        </w:rPr>
        <w:t>Poznámka</w:t>
      </w:r>
      <w:r w:rsidR="00595F5F">
        <w:rPr>
          <w:b/>
          <w:bCs/>
          <w:i/>
          <w:iCs/>
          <w:sz w:val="20"/>
          <w:szCs w:val="20"/>
          <w:u w:val="single"/>
        </w:rPr>
        <w:t xml:space="preserve"> 2</w:t>
      </w:r>
      <w:r w:rsidRPr="0092109D">
        <w:rPr>
          <w:b/>
          <w:bCs/>
          <w:i/>
          <w:iCs/>
          <w:sz w:val="20"/>
          <w:szCs w:val="20"/>
          <w:u w:val="single"/>
        </w:rPr>
        <w:t>:</w:t>
      </w:r>
      <w:r w:rsidRPr="0092109D">
        <w:rPr>
          <w:sz w:val="20"/>
          <w:szCs w:val="20"/>
        </w:rPr>
        <w:t xml:space="preserve"> vadou vzorce</w:t>
      </w:r>
      <w:r w:rsidR="00595F5F">
        <w:rPr>
          <w:sz w:val="20"/>
          <w:szCs w:val="20"/>
        </w:rPr>
        <w:t xml:space="preserve"> pro výpočet </w:t>
      </w:r>
      <w:r w:rsidR="00595F5F" w:rsidRPr="00C23FC2">
        <w:rPr>
          <w:b/>
          <w:bCs/>
        </w:rPr>
        <w:t>Δ</w:t>
      </w:r>
      <w:r w:rsidRPr="0092109D">
        <w:rPr>
          <w:sz w:val="20"/>
          <w:szCs w:val="20"/>
        </w:rPr>
        <w:t xml:space="preserve"> je fakt, že pro logaritmy obecně platí, že logaritmus z nuly je záporné nekonečno (vzorec v takovém případě produkuje formální chybu)</w:t>
      </w:r>
      <w:r w:rsidR="00812991" w:rsidRPr="0092109D">
        <w:rPr>
          <w:sz w:val="20"/>
          <w:szCs w:val="20"/>
        </w:rPr>
        <w:t xml:space="preserve">. Abych předešel vyvolaným výpočetním problémům, používám upravené </w:t>
      </w:r>
      <w:r w:rsidR="00812991" w:rsidRPr="0092109D">
        <w:rPr>
          <w:b/>
          <w:bCs/>
          <w:sz w:val="20"/>
          <w:szCs w:val="20"/>
        </w:rPr>
        <w:t>Δ</w:t>
      </w:r>
      <w:r w:rsidR="00812991" w:rsidRPr="0092109D">
        <w:rPr>
          <w:sz w:val="20"/>
          <w:szCs w:val="20"/>
        </w:rPr>
        <w:t>‘, které</w:t>
      </w:r>
      <w:r w:rsidR="00812991" w:rsidRPr="0092109D">
        <w:rPr>
          <w:b/>
          <w:bCs/>
          <w:sz w:val="20"/>
          <w:szCs w:val="20"/>
        </w:rPr>
        <w:t xml:space="preserve"> </w:t>
      </w:r>
      <w:r w:rsidR="00812991" w:rsidRPr="0092109D">
        <w:rPr>
          <w:sz w:val="20"/>
          <w:szCs w:val="20"/>
        </w:rPr>
        <w:t>získané i ztracené body zvyšuje o hodnotu 1. To eliminuje hrozbu počítání s nulou a minimálně zkresluje výsledek výpočtu. Pro hodnocení jednoho výsledku to znamená, jako kdyby se n</w:t>
      </w:r>
      <w:r w:rsidR="0092109D" w:rsidRPr="0092109D">
        <w:rPr>
          <w:sz w:val="20"/>
          <w:szCs w:val="20"/>
        </w:rPr>
        <w:t>a</w:t>
      </w:r>
      <w:r w:rsidR="00812991" w:rsidRPr="0092109D">
        <w:rPr>
          <w:sz w:val="20"/>
          <w:szCs w:val="20"/>
        </w:rPr>
        <w:t xml:space="preserve">př. </w:t>
      </w:r>
      <w:r w:rsidR="0092109D" w:rsidRPr="0092109D">
        <w:rPr>
          <w:sz w:val="20"/>
          <w:szCs w:val="20"/>
        </w:rPr>
        <w:t>z</w:t>
      </w:r>
      <w:r w:rsidR="00812991" w:rsidRPr="0092109D">
        <w:rPr>
          <w:sz w:val="20"/>
          <w:szCs w:val="20"/>
        </w:rPr>
        <w:t>ápas na sedm vítězných</w:t>
      </w:r>
      <w:r w:rsidR="0092109D" w:rsidRPr="0092109D">
        <w:rPr>
          <w:sz w:val="20"/>
          <w:szCs w:val="20"/>
        </w:rPr>
        <w:t xml:space="preserve"> hrál na osm vítězných, ale začínalo se za stavu 1:1. U výsledného </w:t>
      </w:r>
      <w:r w:rsidR="0092109D" w:rsidRPr="0092109D">
        <w:rPr>
          <w:b/>
          <w:bCs/>
          <w:sz w:val="20"/>
          <w:szCs w:val="20"/>
        </w:rPr>
        <w:t xml:space="preserve">Δ </w:t>
      </w:r>
      <w:r w:rsidR="0092109D" w:rsidRPr="0092109D">
        <w:rPr>
          <w:sz w:val="20"/>
          <w:szCs w:val="20"/>
        </w:rPr>
        <w:t xml:space="preserve">pro celý turnaj se jednička přičítá až k součtům získaných a ztracených bodů, což význam pro posun </w:t>
      </w:r>
      <w:proofErr w:type="gramStart"/>
      <w:r w:rsidR="0092109D" w:rsidRPr="0092109D">
        <w:rPr>
          <w:sz w:val="20"/>
          <w:szCs w:val="20"/>
        </w:rPr>
        <w:t>hodnoty  dále</w:t>
      </w:r>
      <w:proofErr w:type="gramEnd"/>
      <w:r w:rsidR="0092109D" w:rsidRPr="0092109D">
        <w:rPr>
          <w:sz w:val="20"/>
          <w:szCs w:val="20"/>
        </w:rPr>
        <w:t xml:space="preserve"> snižuje</w:t>
      </w:r>
      <w:r w:rsidR="00E02621">
        <w:rPr>
          <w:sz w:val="20"/>
          <w:szCs w:val="20"/>
        </w:rPr>
        <w:t xml:space="preserve"> a současně jistí výsledek proti formální chybě.</w:t>
      </w:r>
    </w:p>
    <w:p w:rsidR="008C5DB7" w:rsidRDefault="00595F5F" w:rsidP="008C5DB7">
      <w:pPr>
        <w:jc w:val="both"/>
      </w:pPr>
      <w:r>
        <w:t>Výsledek</w:t>
      </w:r>
      <w:r w:rsidR="003B31D0">
        <w:t xml:space="preserve"> z</w:t>
      </w:r>
      <w:r>
        <w:t> </w:t>
      </w:r>
      <w:r w:rsidR="003B31D0">
        <w:t>turnaje</w:t>
      </w:r>
      <w:r>
        <w:t xml:space="preserve">, vzniklý součtem </w:t>
      </w:r>
      <w:r w:rsidRPr="00595F5F">
        <w:rPr>
          <w:b/>
          <w:bCs/>
        </w:rPr>
        <w:t>Z+</w:t>
      </w:r>
      <w:r w:rsidR="003B31D0" w:rsidRPr="00595F5F">
        <w:rPr>
          <w:b/>
          <w:bCs/>
        </w:rPr>
        <w:t xml:space="preserve"> </w:t>
      </w:r>
      <w:r w:rsidRPr="00595F5F">
        <w:rPr>
          <w:b/>
          <w:bCs/>
          <w:sz w:val="20"/>
          <w:szCs w:val="20"/>
        </w:rPr>
        <w:t>Δ</w:t>
      </w:r>
      <w:r>
        <w:rPr>
          <w:b/>
          <w:bCs/>
          <w:sz w:val="20"/>
          <w:szCs w:val="20"/>
        </w:rPr>
        <w:t>,</w:t>
      </w:r>
      <w:r>
        <w:t xml:space="preserve"> </w:t>
      </w:r>
      <w:r w:rsidR="003B31D0">
        <w:t xml:space="preserve">je </w:t>
      </w:r>
      <w:r w:rsidR="009054F1">
        <w:t>ovšem</w:t>
      </w:r>
      <w:r w:rsidR="003B31D0">
        <w:t xml:space="preserve"> nutno sloučit s předchozím hodnocením hráče na základě dřívějších výsledků, aby vznikl aktualizovaný rating hráče pro následující turnaj.</w:t>
      </w:r>
      <w:r w:rsidR="008743B4">
        <w:t xml:space="preserve"> </w:t>
      </w:r>
      <w:r w:rsidR="006D543C">
        <w:t>Je žádoucí, aby při tomto započítávání byl zohledněn fakt stárnutí předchozích výsledků, aniž by současně příliš nenarůstal nárok na zahrnutí stáří výsledku do výpočtu aktuálního ratingu.</w:t>
      </w:r>
    </w:p>
    <w:p w:rsidR="006D543C" w:rsidRDefault="006D543C" w:rsidP="008C5DB7">
      <w:pPr>
        <w:jc w:val="both"/>
      </w:pPr>
      <w:r>
        <w:t xml:space="preserve">K tomuto účelu jsem využil metodu, známou jako exponenciální </w:t>
      </w:r>
      <w:r w:rsidR="00ED4DD8">
        <w:t xml:space="preserve">extrapolace </w:t>
      </w:r>
      <w:r>
        <w:t>výsledků. Tato metoda ve své ryzí podobě</w:t>
      </w:r>
      <w:r w:rsidR="00DC192C">
        <w:t xml:space="preserve"> započítává nový výsledek s váhou </w:t>
      </w:r>
      <w:r w:rsidR="00DC192C" w:rsidRPr="00DC192C">
        <w:rPr>
          <w:b/>
          <w:bCs/>
          <w:u w:val="single"/>
        </w:rPr>
        <w:t>α</w:t>
      </w:r>
      <w:r w:rsidR="00DC192C">
        <w:t xml:space="preserve"> k souhrnu předchozích výsledků, </w:t>
      </w:r>
      <w:proofErr w:type="spellStart"/>
      <w:r w:rsidR="00DC192C">
        <w:t>braných</w:t>
      </w:r>
      <w:proofErr w:type="spellEnd"/>
      <w:r w:rsidR="00DC192C">
        <w:t xml:space="preserve"> s váhou </w:t>
      </w:r>
      <w:r w:rsidR="00DC192C" w:rsidRPr="00DC192C">
        <w:rPr>
          <w:b/>
          <w:bCs/>
          <w:u w:val="single"/>
        </w:rPr>
        <w:t>(</w:t>
      </w:r>
      <w:proofErr w:type="gramStart"/>
      <w:r w:rsidR="00DC192C" w:rsidRPr="00DC192C">
        <w:rPr>
          <w:b/>
          <w:bCs/>
          <w:u w:val="single"/>
        </w:rPr>
        <w:t>1 – α</w:t>
      </w:r>
      <w:proofErr w:type="gramEnd"/>
      <w:r w:rsidR="00DC192C" w:rsidRPr="00DC192C">
        <w:rPr>
          <w:b/>
          <w:bCs/>
          <w:u w:val="single"/>
        </w:rPr>
        <w:t>)</w:t>
      </w:r>
      <w:r w:rsidR="00DC192C">
        <w:rPr>
          <w:b/>
          <w:bCs/>
          <w:u w:val="single"/>
        </w:rPr>
        <w:t xml:space="preserve">. </w:t>
      </w:r>
      <w:r w:rsidR="00DC192C" w:rsidRPr="00DC192C">
        <w:t>Mate</w:t>
      </w:r>
      <w:r w:rsidR="00DC192C">
        <w:t xml:space="preserve">maticky lze snadno prokázat, že váha starších výsledků </w:t>
      </w:r>
      <w:r w:rsidR="00AC27FC">
        <w:t xml:space="preserve">pak </w:t>
      </w:r>
      <w:r w:rsidR="00DC192C">
        <w:t xml:space="preserve">exponenciálně klesá právě v poměru </w:t>
      </w:r>
      <w:r w:rsidR="00DC192C" w:rsidRPr="00D806BD">
        <w:rPr>
          <w:b/>
          <w:bCs/>
        </w:rPr>
        <w:t>1 – α</w:t>
      </w:r>
      <w:r w:rsidR="00DC192C">
        <w:t xml:space="preserve">. Parametr </w:t>
      </w:r>
      <w:r w:rsidR="00DC192C" w:rsidRPr="00AC27FC">
        <w:rPr>
          <w:b/>
          <w:bCs/>
        </w:rPr>
        <w:t>α</w:t>
      </w:r>
      <w:r w:rsidR="00DC192C">
        <w:t xml:space="preserve"> se nazývá citlivost na nové výsledky; podle </w:t>
      </w:r>
      <w:r w:rsidR="00D806BD">
        <w:t xml:space="preserve">vlastností konkrétního modelu se volí zpravidla v rozpětí 0,1 až 0,4. Čím nižší je </w:t>
      </w:r>
      <w:r w:rsidR="00D806BD" w:rsidRPr="00D806BD">
        <w:rPr>
          <w:b/>
          <w:bCs/>
        </w:rPr>
        <w:t>α,</w:t>
      </w:r>
      <w:r w:rsidR="00D806BD">
        <w:t xml:space="preserve"> tím je opatrnější vliv nového výsledku na vývoj ratingu. Dříve uvedené tempo stárnutí výsledků pro </w:t>
      </w:r>
      <w:proofErr w:type="spellStart"/>
      <w:r w:rsidR="00D806BD">
        <w:t>Fargo</w:t>
      </w:r>
      <w:proofErr w:type="spellEnd"/>
      <w:r w:rsidR="00D806BD">
        <w:t xml:space="preserve"> Rating by odpovídalo </w:t>
      </w:r>
      <w:proofErr w:type="spellStart"/>
      <w:r w:rsidR="00D806BD">
        <w:t>mezíroční</w:t>
      </w:r>
      <w:proofErr w:type="spellEnd"/>
      <w:r w:rsidR="00D806BD">
        <w:t xml:space="preserve"> citlivosti </w:t>
      </w:r>
      <w:r w:rsidR="00D806BD" w:rsidRPr="00AC27FC">
        <w:rPr>
          <w:b/>
          <w:bCs/>
        </w:rPr>
        <w:t>α</w:t>
      </w:r>
      <w:r w:rsidR="00AC27FC">
        <w:t xml:space="preserve">, velmi blízké hodnotě 0,2. Konkrétní změny FR podle oficiálních stránek </w:t>
      </w:r>
      <w:proofErr w:type="spellStart"/>
      <w:r w:rsidR="00AC27FC">
        <w:t>FargoRate</w:t>
      </w:r>
      <w:proofErr w:type="spellEnd"/>
      <w:r w:rsidR="00AC27FC">
        <w:t xml:space="preserve"> však odpovídají tomu, že hodnota </w:t>
      </w:r>
      <w:r w:rsidR="00AC27FC" w:rsidRPr="00AC27FC">
        <w:rPr>
          <w:b/>
          <w:bCs/>
        </w:rPr>
        <w:t>α = 0,2</w:t>
      </w:r>
      <w:r w:rsidR="00AC27FC">
        <w:t xml:space="preserve"> odpovídá spíš citlivosti mezi dvěma následujícími započtenými turnaji. Pro přesnější rozbor </w:t>
      </w:r>
      <w:r w:rsidR="00733C14">
        <w:t xml:space="preserve">ale </w:t>
      </w:r>
      <w:r w:rsidR="00AC27FC">
        <w:t>zatím nemám dost srovnávacích dat.</w:t>
      </w:r>
      <w:r w:rsidR="00D806BD">
        <w:t xml:space="preserve"> </w:t>
      </w:r>
    </w:p>
    <w:p w:rsidR="00AC27FC" w:rsidRDefault="00AC27FC" w:rsidP="008C5DB7">
      <w:pPr>
        <w:jc w:val="both"/>
      </w:pPr>
      <w:r>
        <w:lastRenderedPageBreak/>
        <w:t xml:space="preserve">Metoda exponenciální </w:t>
      </w:r>
      <w:r w:rsidR="00ED4DD8">
        <w:t>extrapolace byla vytvořena pro ekvidistantní časové řady</w:t>
      </w:r>
      <w:r w:rsidR="00391263">
        <w:t xml:space="preserve"> se</w:t>
      </w:r>
      <w:r w:rsidR="00ED4DD8">
        <w:t xml:space="preserve"> stabilní</w:t>
      </w:r>
      <w:r w:rsidR="00391263">
        <w:t>m</w:t>
      </w:r>
      <w:r w:rsidR="00ED4DD8">
        <w:t xml:space="preserve"> význam</w:t>
      </w:r>
      <w:r w:rsidR="00391263">
        <w:t>em</w:t>
      </w:r>
      <w:r w:rsidR="00ED4DD8">
        <w:t xml:space="preserve"> jednotlivých výsledků. V případě turnajových výsledků nejsou uvedené předpoklady striktně plněny. Důležité jsou </w:t>
      </w:r>
      <w:r w:rsidR="00391263">
        <w:t xml:space="preserve">zejména </w:t>
      </w:r>
      <w:r w:rsidR="00ED4DD8">
        <w:t>dvě hlavní odchylky:</w:t>
      </w:r>
    </w:p>
    <w:p w:rsidR="00ED4DD8" w:rsidRDefault="00126EB2" w:rsidP="00126EB2">
      <w:pPr>
        <w:pStyle w:val="Odstavecseseznamem"/>
        <w:numPr>
          <w:ilvl w:val="0"/>
          <w:numId w:val="1"/>
        </w:numPr>
        <w:jc w:val="both"/>
      </w:pPr>
      <w:r>
        <w:t xml:space="preserve">Ne každý hráč se zúčastní každého evidovaného turnaje; je nutné stanovit </w:t>
      </w:r>
      <w:proofErr w:type="spellStart"/>
      <w:r>
        <w:t>stratégii</w:t>
      </w:r>
      <w:proofErr w:type="spellEnd"/>
      <w:r>
        <w:t xml:space="preserve">, jak se zachovat ke stavovým veličinám hráče, který se konkrétního turnaje nezúčastní. V důsledku by ta strategie měla řešit </w:t>
      </w:r>
      <w:r w:rsidR="00391263">
        <w:t xml:space="preserve">také </w:t>
      </w:r>
      <w:r>
        <w:t xml:space="preserve">postupný odchod z aktuálního žebříčku pro hráče, kteří se </w:t>
      </w:r>
      <w:r w:rsidR="006D305E">
        <w:t xml:space="preserve">natrvalo </w:t>
      </w:r>
      <w:r>
        <w:t>přestanou evidovaných turnajů účastnit.</w:t>
      </w:r>
    </w:p>
    <w:p w:rsidR="00126EB2" w:rsidRPr="00DC192C" w:rsidRDefault="00126EB2" w:rsidP="00126EB2">
      <w:pPr>
        <w:pStyle w:val="Odstavecseseznamem"/>
        <w:numPr>
          <w:ilvl w:val="0"/>
          <w:numId w:val="1"/>
        </w:numPr>
        <w:jc w:val="both"/>
      </w:pPr>
      <w:r>
        <w:t xml:space="preserve">Ne všechny výsledky turnajů jsou stejně významné. </w:t>
      </w:r>
      <w:r w:rsidR="00391263">
        <w:t>Odliš</w:t>
      </w:r>
      <w:r>
        <w:t xml:space="preserve">ný význam </w:t>
      </w:r>
      <w:r w:rsidR="00391263">
        <w:t>má výsledek turnaje, ve kterém hráč odehraje 40 bodů, než jiného se 150 odehranými body.</w:t>
      </w:r>
    </w:p>
    <w:p w:rsidR="009054F1" w:rsidRDefault="00F70A96">
      <w:pPr>
        <w:jc w:val="both"/>
      </w:pPr>
      <w:r>
        <w:t>Podle mého soudu nelze hráče penalizovat jakoukoliv srážkou z ratingu za neúčast v turnaji. Zato je ale správné nechat jeho dosavadní výsledky „stárnout“. Toho lze dosáhnout dvěma způsoby:</w:t>
      </w:r>
    </w:p>
    <w:p w:rsidR="00F70A96" w:rsidRDefault="00F70A96" w:rsidP="00F70A96">
      <w:pPr>
        <w:pStyle w:val="Odstavecseseznamem"/>
        <w:numPr>
          <w:ilvl w:val="0"/>
          <w:numId w:val="1"/>
        </w:numPr>
        <w:jc w:val="both"/>
      </w:pPr>
      <w:r>
        <w:t>Použ</w:t>
      </w:r>
      <w:r w:rsidR="007B20F4">
        <w:t>il jsem</w:t>
      </w:r>
      <w:r>
        <w:t xml:space="preserve"> „robustnost“ z </w:t>
      </w:r>
      <w:proofErr w:type="spellStart"/>
      <w:r>
        <w:t>Fargo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pro dynamické hodnocení účasti na turnajích: Při neúčasti hráče na turnaji </w:t>
      </w:r>
      <w:r w:rsidR="007B20F4">
        <w:t>se</w:t>
      </w:r>
      <w:r>
        <w:t xml:space="preserve"> hráči zachová rating, ale jeho dynamická robustnost (což je můj nový pojem) se měn</w:t>
      </w:r>
      <w:r w:rsidR="007B20F4">
        <w:t>í</w:t>
      </w:r>
      <w:r w:rsidR="00B97016">
        <w:t xml:space="preserve"> ve smyslu exponenciální extrapolace stejně jako účastníkům turnaje:</w:t>
      </w:r>
    </w:p>
    <w:p w:rsidR="00B97016" w:rsidRPr="00733C14" w:rsidRDefault="00B97016" w:rsidP="00B97016">
      <w:pPr>
        <w:pStyle w:val="Odstavecseseznamem"/>
        <w:ind w:left="2124"/>
        <w:jc w:val="both"/>
        <w:rPr>
          <w:b/>
          <w:bCs/>
        </w:rPr>
      </w:pPr>
      <w:r w:rsidRPr="00733C14">
        <w:rPr>
          <w:b/>
          <w:bCs/>
        </w:rPr>
        <w:t>R(</w:t>
      </w:r>
      <w:r w:rsidRPr="00BE6526">
        <w:rPr>
          <w:b/>
          <w:bCs/>
          <w:i/>
          <w:iCs/>
        </w:rPr>
        <w:t>i</w:t>
      </w:r>
      <w:r w:rsidRPr="00733C14">
        <w:rPr>
          <w:b/>
          <w:bCs/>
        </w:rPr>
        <w:t>) = (</w:t>
      </w:r>
      <w:proofErr w:type="gramStart"/>
      <w:r w:rsidRPr="00733C14">
        <w:rPr>
          <w:b/>
          <w:bCs/>
        </w:rPr>
        <w:t>1 – α</w:t>
      </w:r>
      <w:proofErr w:type="gramEnd"/>
      <w:r w:rsidRPr="00733C14">
        <w:rPr>
          <w:b/>
          <w:bCs/>
        </w:rPr>
        <w:t>) * R(</w:t>
      </w:r>
      <w:r w:rsidRPr="00BE6526">
        <w:rPr>
          <w:b/>
          <w:bCs/>
          <w:i/>
          <w:iCs/>
        </w:rPr>
        <w:t>i-1</w:t>
      </w:r>
      <w:r w:rsidRPr="00733C14">
        <w:rPr>
          <w:b/>
          <w:bCs/>
        </w:rPr>
        <w:t>) + α * (</w:t>
      </w:r>
      <w:proofErr w:type="spellStart"/>
      <w:r w:rsidRPr="00733C14">
        <w:rPr>
          <w:b/>
          <w:bCs/>
        </w:rPr>
        <w:t>Bv</w:t>
      </w:r>
      <w:proofErr w:type="spellEnd"/>
      <w:r w:rsidRPr="00733C14">
        <w:rPr>
          <w:b/>
          <w:bCs/>
        </w:rPr>
        <w:t xml:space="preserve"> + </w:t>
      </w:r>
      <w:proofErr w:type="spellStart"/>
      <w:r w:rsidRPr="00733C14">
        <w:rPr>
          <w:b/>
          <w:bCs/>
        </w:rPr>
        <w:t>Bp</w:t>
      </w:r>
      <w:proofErr w:type="spellEnd"/>
      <w:r w:rsidRPr="00733C14">
        <w:rPr>
          <w:b/>
          <w:bCs/>
        </w:rPr>
        <w:t>)</w:t>
      </w:r>
    </w:p>
    <w:p w:rsidR="00B97016" w:rsidRDefault="00B97016" w:rsidP="00C1339E">
      <w:pPr>
        <w:ind w:left="709"/>
        <w:jc w:val="both"/>
      </w:pPr>
      <w:r>
        <w:t>Zatímco účastníkům turnaje se R(i) průběžně obnov</w:t>
      </w:r>
      <w:r w:rsidR="007B20F4">
        <w:t>uje</w:t>
      </w:r>
      <w:r>
        <w:t xml:space="preserve">, při neúčasti </w:t>
      </w:r>
      <w:r w:rsidR="007B20F4">
        <w:t>na turnaji</w:t>
      </w:r>
      <w:r>
        <w:t xml:space="preserve"> se jednoznačně sniž</w:t>
      </w:r>
      <w:r w:rsidR="007B20F4">
        <w:t>uje</w:t>
      </w:r>
      <w:r>
        <w:t xml:space="preserve">, protože součet </w:t>
      </w:r>
      <w:proofErr w:type="spellStart"/>
      <w:r w:rsidRPr="00B53E40">
        <w:rPr>
          <w:b/>
          <w:bCs/>
        </w:rPr>
        <w:t>Bv+Bp</w:t>
      </w:r>
      <w:proofErr w:type="spellEnd"/>
      <w:r>
        <w:t xml:space="preserve"> </w:t>
      </w:r>
      <w:r w:rsidR="003368FE">
        <w:t>je zákonitě</w:t>
      </w:r>
      <w:r>
        <w:t xml:space="preserve"> nulový.</w:t>
      </w:r>
      <w:r w:rsidR="00C1339E">
        <w:t xml:space="preserve"> Pokud přítomnost hráče v žebříčku omezíme požadovanou minimální dynamickou robustností, nakonec po sérii vynechaných turnajů takový hráč automaticky vypadne bez ohledu na zachovaný vysoký rating z minulosti</w:t>
      </w:r>
    </w:p>
    <w:p w:rsidR="00C1339E" w:rsidRDefault="00C1339E" w:rsidP="00C1339E">
      <w:pPr>
        <w:pStyle w:val="Odstavecseseznamem"/>
        <w:numPr>
          <w:ilvl w:val="0"/>
          <w:numId w:val="1"/>
        </w:numPr>
        <w:jc w:val="both"/>
      </w:pPr>
      <w:r>
        <w:t xml:space="preserve">Za </w:t>
      </w:r>
      <w:r w:rsidR="00E45324">
        <w:t xml:space="preserve">každý </w:t>
      </w:r>
      <w:r>
        <w:t>vynechaný turnaj sní</w:t>
      </w:r>
      <w:r w:rsidR="007B20F4">
        <w:t>žím</w:t>
      </w:r>
      <w:r>
        <w:t xml:space="preserve"> význam </w:t>
      </w:r>
      <w:r w:rsidR="00E9549A">
        <w:t>stávajícího</w:t>
      </w:r>
      <w:r>
        <w:t xml:space="preserve"> ratingu v poměru </w:t>
      </w:r>
      <w:r w:rsidRPr="00B53E40">
        <w:rPr>
          <w:b/>
          <w:bCs/>
        </w:rPr>
        <w:t>(</w:t>
      </w:r>
      <w:proofErr w:type="gramStart"/>
      <w:r w:rsidRPr="00B53E40">
        <w:rPr>
          <w:b/>
          <w:bCs/>
        </w:rPr>
        <w:t xml:space="preserve">1 </w:t>
      </w:r>
      <w:r w:rsidR="00E9549A" w:rsidRPr="00B53E40">
        <w:rPr>
          <w:b/>
          <w:bCs/>
        </w:rPr>
        <w:t>–</w:t>
      </w:r>
      <w:r w:rsidRPr="00B53E40">
        <w:rPr>
          <w:b/>
          <w:bCs/>
        </w:rPr>
        <w:t xml:space="preserve"> α</w:t>
      </w:r>
      <w:proofErr w:type="gramEnd"/>
      <w:r w:rsidR="00E9549A" w:rsidRPr="00B53E40">
        <w:rPr>
          <w:b/>
          <w:bCs/>
        </w:rPr>
        <w:t>):</w:t>
      </w:r>
      <w:r w:rsidR="00E9549A">
        <w:t xml:space="preserve"> při návratu hráče na evidované turnaje </w:t>
      </w:r>
      <w:r w:rsidR="007B20F4">
        <w:t>s</w:t>
      </w:r>
      <w:r w:rsidR="00E9549A">
        <w:t>e předchozí rating započí</w:t>
      </w:r>
      <w:r w:rsidR="007B20F4">
        <w:t>tá</w:t>
      </w:r>
      <w:r w:rsidR="00E9549A">
        <w:t xml:space="preserve"> v dané snížené podobě</w:t>
      </w:r>
      <w:r w:rsidR="00E45324">
        <w:t>,</w:t>
      </w:r>
      <w:r w:rsidR="00E9549A">
        <w:t xml:space="preserve"> a to větší význam m</w:t>
      </w:r>
      <w:r w:rsidR="007B20F4">
        <w:t>á</w:t>
      </w:r>
      <w:r w:rsidR="00E9549A">
        <w:t xml:space="preserve"> vý</w:t>
      </w:r>
      <w:r w:rsidR="007B20F4">
        <w:t>sledek</w:t>
      </w:r>
      <w:r w:rsidR="00E9549A">
        <w:t xml:space="preserve"> právě odehraného turnaje. Změna ratingu po pauze </w:t>
      </w:r>
      <w:r w:rsidR="003368FE">
        <w:t xml:space="preserve">je </w:t>
      </w:r>
      <w:r w:rsidR="00E9549A">
        <w:t xml:space="preserve">daleko rasantnější než při průběžné účasti. Případný návrat </w:t>
      </w:r>
      <w:r w:rsidR="00E45324">
        <w:t xml:space="preserve">hráče </w:t>
      </w:r>
      <w:r w:rsidR="00E9549A">
        <w:t>do žebříčku závis</w:t>
      </w:r>
      <w:r w:rsidR="003368FE">
        <w:t>í</w:t>
      </w:r>
      <w:r w:rsidR="00E9549A">
        <w:t xml:space="preserve"> na splnění standardních kritérií pro účast v </w:t>
      </w:r>
      <w:r w:rsidR="003368FE">
        <w:t>žebříčku</w:t>
      </w:r>
      <w:r w:rsidR="00E9549A">
        <w:t>.</w:t>
      </w:r>
    </w:p>
    <w:p w:rsidR="00E45324" w:rsidRDefault="00E45324" w:rsidP="00B53E40">
      <w:pPr>
        <w:jc w:val="both"/>
      </w:pPr>
      <w:r>
        <w:t>Pro právě popsaný model jsem si vytvořil testovací systém, který jsem naplnil reálnými daty</w:t>
      </w:r>
      <w:r w:rsidR="005914E6">
        <w:t xml:space="preserve">. Jako vstupní data jsem použil výsledky z turnajů ČPT a MR za období </w:t>
      </w:r>
      <w:proofErr w:type="gramStart"/>
      <w:r w:rsidR="005914E6">
        <w:t>2014 – 2019</w:t>
      </w:r>
      <w:proofErr w:type="gramEnd"/>
      <w:r w:rsidR="005914E6">
        <w:t xml:space="preserve">. </w:t>
      </w:r>
      <w:r w:rsidR="007B20F4">
        <w:t xml:space="preserve">Nad rámec </w:t>
      </w:r>
      <w:proofErr w:type="spellStart"/>
      <w:r w:rsidR="007B20F4">
        <w:t>Fargo</w:t>
      </w:r>
      <w:proofErr w:type="spellEnd"/>
      <w:r w:rsidR="007B20F4">
        <w:t xml:space="preserve"> </w:t>
      </w:r>
      <w:proofErr w:type="spellStart"/>
      <w:r w:rsidR="007B20F4">
        <w:t>Rate</w:t>
      </w:r>
      <w:proofErr w:type="spellEnd"/>
      <w:r w:rsidR="007B20F4">
        <w:t xml:space="preserve"> jsem mezi evidované turnaje zařadil i turnaje v nekonečné, kde jeden bod pro rating získávám za 10 potopených koulí pro oba soupeře. </w:t>
      </w:r>
      <w:r w:rsidR="005914E6">
        <w:t xml:space="preserve">Ověřil jsem postupnou aktualizaci výsledků, správnost procesu vývoje ratingu jednotlivých hráčů i možnost vydávání žebříčku po každém odehraném turnaji. Systém není dotažený do podoby konečné aplikace a je </w:t>
      </w:r>
      <w:r w:rsidR="007B20F4">
        <w:t xml:space="preserve">zatím </w:t>
      </w:r>
      <w:r w:rsidR="005914E6">
        <w:t xml:space="preserve">otevřený možným metodickým úpravám. Proti současnému celostátnímu žebříčku má </w:t>
      </w:r>
      <w:proofErr w:type="spellStart"/>
      <w:r w:rsidR="007B20F4">
        <w:t>CzRating</w:t>
      </w:r>
      <w:proofErr w:type="spellEnd"/>
      <w:r w:rsidR="007B20F4">
        <w:t xml:space="preserve"> </w:t>
      </w:r>
      <w:r w:rsidR="005914E6">
        <w:t>sv</w:t>
      </w:r>
      <w:r w:rsidR="003368FE">
        <w:t>ou</w:t>
      </w:r>
      <w:r w:rsidR="005914E6">
        <w:t xml:space="preserve"> nevýhod</w:t>
      </w:r>
      <w:r w:rsidR="003368FE">
        <w:t>u</w:t>
      </w:r>
      <w:r w:rsidR="005914E6">
        <w:t xml:space="preserve"> zejména v tom, že žebříček </w:t>
      </w:r>
      <w:r w:rsidR="0054278C">
        <w:t xml:space="preserve">pokrývá jen zhruba stovku hráčů z celé </w:t>
      </w:r>
      <w:r w:rsidR="007B20F4">
        <w:t xml:space="preserve">naší </w:t>
      </w:r>
      <w:proofErr w:type="spellStart"/>
      <w:r w:rsidR="0054278C">
        <w:t>poolové</w:t>
      </w:r>
      <w:proofErr w:type="spellEnd"/>
      <w:r w:rsidR="0054278C">
        <w:t xml:space="preserve"> scény.</w:t>
      </w:r>
      <w:r w:rsidR="003368FE">
        <w:t xml:space="preserve"> Pro rozšíření </w:t>
      </w:r>
      <w:proofErr w:type="spellStart"/>
      <w:r w:rsidR="003368FE">
        <w:t>CzRatingu</w:t>
      </w:r>
      <w:proofErr w:type="spellEnd"/>
      <w:r w:rsidR="003368FE">
        <w:t xml:space="preserve"> např. o regionální soutěže by bylo nutné vytvořit upravená pravidla pro startovní rating v těchto soutěžích. Navíc ruční získávání dat z dalších turnajů by znamenalo významné zvýšení pracnosti celé agendy.</w:t>
      </w:r>
    </w:p>
    <w:p w:rsidR="00B53E40" w:rsidRPr="002F0B0C" w:rsidRDefault="00B53E40" w:rsidP="002F0B0C">
      <w:pPr>
        <w:spacing w:after="0"/>
        <w:jc w:val="both"/>
      </w:pPr>
      <w:r w:rsidRPr="002F0B0C">
        <w:t xml:space="preserve">Rozdílnou bodovou mohutnost výsledku z turnaje </w:t>
      </w:r>
      <w:r w:rsidR="002F0B0C">
        <w:t>jsem</w:t>
      </w:r>
      <w:r w:rsidRPr="002F0B0C">
        <w:t xml:space="preserve"> promít</w:t>
      </w:r>
      <w:r w:rsidR="002F0B0C">
        <w:t>l</w:t>
      </w:r>
      <w:r w:rsidRPr="002F0B0C">
        <w:t xml:space="preserve"> do citlivosti </w:t>
      </w:r>
      <w:r w:rsidRPr="002F0B0C">
        <w:rPr>
          <w:b/>
          <w:bCs/>
        </w:rPr>
        <w:t>α</w:t>
      </w:r>
      <w:r w:rsidRPr="002F0B0C">
        <w:t xml:space="preserve">, s níž je nový turnaj započítán do nového ratingu. </w:t>
      </w:r>
      <w:r w:rsidR="002F0B0C">
        <w:t xml:space="preserve">K tomu </w:t>
      </w:r>
      <w:r w:rsidR="0095410E">
        <w:t>je</w:t>
      </w:r>
      <w:r w:rsidR="002F0B0C">
        <w:t xml:space="preserve"> nutn</w:t>
      </w:r>
      <w:r w:rsidR="0095410E">
        <w:t>é</w:t>
      </w:r>
      <w:r w:rsidR="002F0B0C">
        <w:t xml:space="preserve"> evidovat počet turnajů, které hráč odehrál, aby šlo stanovit průměrný bodový zisk hráče z jednoho turnaje. Citlivost </w:t>
      </w:r>
      <w:r w:rsidR="002F0B0C" w:rsidRPr="002F0B0C">
        <w:rPr>
          <w:b/>
          <w:bCs/>
        </w:rPr>
        <w:t>α</w:t>
      </w:r>
      <w:r w:rsidR="002F0B0C">
        <w:rPr>
          <w:b/>
          <w:bCs/>
        </w:rPr>
        <w:t xml:space="preserve"> </w:t>
      </w:r>
      <w:r w:rsidR="002F0B0C" w:rsidRPr="002F0B0C">
        <w:t>se mění v poměru</w:t>
      </w:r>
      <w:r w:rsidR="002F0B0C">
        <w:rPr>
          <w:b/>
          <w:bCs/>
        </w:rPr>
        <w:t xml:space="preserve"> </w:t>
      </w:r>
      <w:r w:rsidR="002F0B0C">
        <w:t>bodů z turnaje vůči tomuto průměru. Současně s tím jsem zrušil meziroční pokles ratingu</w:t>
      </w:r>
      <w:r w:rsidR="00ED5D58">
        <w:t>, zavedený dřív kvůli podobě s </w:t>
      </w:r>
      <w:proofErr w:type="spellStart"/>
      <w:r w:rsidR="00ED5D58">
        <w:t>Fargo</w:t>
      </w:r>
      <w:proofErr w:type="spellEnd"/>
      <w:r w:rsidR="00ED5D58">
        <w:t xml:space="preserve"> Ratingem</w:t>
      </w:r>
      <w:r w:rsidR="002F0B0C">
        <w:t xml:space="preserve">. Stárnutí ratingu </w:t>
      </w:r>
      <w:r w:rsidR="0095410E">
        <w:t xml:space="preserve">je nyní odvozeno výhradně od toho, jak přibývají turnaje. Proti modelu bez uvedených opatření vzrostly všem evidovaným hráčům ratingy, i když individuálně (kvůli započtení mohutností výsledků) s rozdílnou silou. V některých případech to vyvolalo i změny v pořadí </w:t>
      </w:r>
      <w:r w:rsidR="00BE6526">
        <w:t xml:space="preserve">hráčů </w:t>
      </w:r>
      <w:r w:rsidR="0095410E">
        <w:t xml:space="preserve">podle </w:t>
      </w:r>
      <w:proofErr w:type="spellStart"/>
      <w:r w:rsidR="0095410E">
        <w:t>CzELO</w:t>
      </w:r>
      <w:proofErr w:type="spellEnd"/>
      <w:r w:rsidR="0095410E">
        <w:t>.</w:t>
      </w:r>
      <w:r w:rsidR="00BE6526">
        <w:t xml:space="preserve"> Celkový charakter a logika vývoje koeficientů ELO přitom zůstal plně zachován</w:t>
      </w:r>
    </w:p>
    <w:p w:rsidR="00E52BCB" w:rsidRDefault="00E52B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5F5F" w:rsidRPr="00E52BCB" w:rsidRDefault="00E52BCB" w:rsidP="00E52BCB">
      <w:pPr>
        <w:jc w:val="both"/>
        <w:rPr>
          <w:b/>
          <w:sz w:val="28"/>
          <w:szCs w:val="28"/>
        </w:rPr>
      </w:pPr>
      <w:r w:rsidRPr="00E52BCB">
        <w:rPr>
          <w:b/>
          <w:sz w:val="28"/>
          <w:szCs w:val="28"/>
        </w:rPr>
        <w:lastRenderedPageBreak/>
        <w:t>Započítání výsledků tuzemských hráčů z mezinárodního turnaje</w:t>
      </w:r>
    </w:p>
    <w:p w:rsidR="00E52BCB" w:rsidRDefault="00E52BCB" w:rsidP="000B6F97">
      <w:pPr>
        <w:spacing w:after="240"/>
        <w:jc w:val="both"/>
      </w:pPr>
      <w:r w:rsidRPr="00E52BCB">
        <w:t>Naši přední hráči se čím dál častěji účastní významných mezinárodních turnajů</w:t>
      </w:r>
      <w:r>
        <w:t xml:space="preserve">. Při omezení výběru turnajů pro </w:t>
      </w:r>
      <w:proofErr w:type="spellStart"/>
      <w:r>
        <w:t>CzRating</w:t>
      </w:r>
      <w:proofErr w:type="spellEnd"/>
      <w:r>
        <w:t xml:space="preserve"> na turnaje MR a ČPT jsou dost neprávem opomíjeny často významné úspěchy našich hráčů na mezinárodním poli. </w:t>
      </w:r>
      <w:r w:rsidR="00AE5B44">
        <w:t xml:space="preserve">Jde zejména o naši účast na turnajích ME, </w:t>
      </w:r>
      <w:proofErr w:type="spellStart"/>
      <w:r w:rsidR="00AE5B44">
        <w:t>Eurotour</w:t>
      </w:r>
      <w:proofErr w:type="spellEnd"/>
      <w:r w:rsidR="00AE5B44">
        <w:t xml:space="preserve"> a </w:t>
      </w:r>
      <w:proofErr w:type="spellStart"/>
      <w:r w:rsidR="00AE5B44">
        <w:t>BoE</w:t>
      </w:r>
      <w:proofErr w:type="spellEnd"/>
      <w:r w:rsidR="00AE5B44">
        <w:t>, která by měla být žebříčkem respektována. K tomu přistupuje největší mezinárodní turnaj na našem území, kterým beze sporu je dnes již tradiční Pardubice Open. Popsaným</w:t>
      </w:r>
      <w:r>
        <w:t xml:space="preserve"> nedostatkem trpí např. i náš </w:t>
      </w:r>
      <w:r w:rsidR="00AE5B44">
        <w:t xml:space="preserve">zavedený </w:t>
      </w:r>
      <w:r>
        <w:t>celostátní žebříček hráčů</w:t>
      </w:r>
      <w:r w:rsidR="00AE5B44">
        <w:t>, jehož původní model pochází také z mé dílny.</w:t>
      </w:r>
    </w:p>
    <w:p w:rsidR="00AE5B44" w:rsidRDefault="00AE5B44" w:rsidP="000B6F97">
      <w:pPr>
        <w:spacing w:after="240"/>
        <w:jc w:val="both"/>
      </w:pPr>
      <w:r>
        <w:t xml:space="preserve">Již při koncipování systému </w:t>
      </w:r>
      <w:proofErr w:type="spellStart"/>
      <w:r>
        <w:t>CzRating</w:t>
      </w:r>
      <w:proofErr w:type="spellEnd"/>
      <w:r>
        <w:t xml:space="preserve"> jsem uvažoval o tom, jak do něj zapojit výsledky českých hráčů na mezinárodním poli. Konání turnaje Pardubice Open 2019 mi poskytlo výborný datový materiál pro odzkoušení</w:t>
      </w:r>
      <w:r w:rsidR="00524A2C">
        <w:t xml:space="preserve"> tohoto záměru. Pokusím se na tomto místě popsat, jak jsem přistoupil k zapojení tohoto turnaje do systému </w:t>
      </w:r>
      <w:proofErr w:type="spellStart"/>
      <w:r w:rsidR="00524A2C">
        <w:t>CzRating</w:t>
      </w:r>
      <w:proofErr w:type="spellEnd"/>
      <w:r w:rsidR="00524A2C">
        <w:t>.</w:t>
      </w:r>
    </w:p>
    <w:p w:rsidR="00524A2C" w:rsidRDefault="00524A2C" w:rsidP="000B6F97">
      <w:pPr>
        <w:spacing w:after="240"/>
        <w:jc w:val="both"/>
      </w:pPr>
      <w:r>
        <w:t xml:space="preserve">V první řadě jsem se rozhodl, že pro ohodnocení účastníků turnaje využiji v maximální možné míře hodnocení </w:t>
      </w:r>
      <w:proofErr w:type="spellStart"/>
      <w:r>
        <w:t>Fargo</w:t>
      </w:r>
      <w:proofErr w:type="spellEnd"/>
      <w:r>
        <w:t xml:space="preserve"> Ratingu i </w:t>
      </w:r>
      <w:proofErr w:type="spellStart"/>
      <w:r>
        <w:t>CzRatingu</w:t>
      </w:r>
      <w:proofErr w:type="spellEnd"/>
      <w:r>
        <w:t>. Protože však významná část účastníků turnaje nemá známý ani jeden z obou hodnotících koeficientů, musel jsem jim přisoudit startovní rating, který jsem zvolil na úrovni 575 bodů. Pokud některý z hráčů již některý rating (ze zmíněných dvou</w:t>
      </w:r>
      <w:r w:rsidR="00A84D7F">
        <w:t xml:space="preserve">) vlastní, je použit ten lepší z nich. Taková příprava startovní listiny je poměrně pracná, ale pro zpracování dat v rámci systému </w:t>
      </w:r>
      <w:proofErr w:type="spellStart"/>
      <w:r w:rsidR="00A84D7F">
        <w:t>CzRating</w:t>
      </w:r>
      <w:proofErr w:type="spellEnd"/>
      <w:r w:rsidR="00A84D7F">
        <w:t xml:space="preserve"> nezbytná.</w:t>
      </w:r>
    </w:p>
    <w:p w:rsidR="00A84D7F" w:rsidRDefault="00A84D7F" w:rsidP="000B6F97">
      <w:pPr>
        <w:spacing w:after="240"/>
        <w:jc w:val="both"/>
      </w:pPr>
      <w:r>
        <w:t>Od tohoto momentu je zpracování mezinárodního turnaje v rámci systému podřízeno standardní proceduře pro získání turnajového ELO. Po provedeném výpočtu se z výsledů vypreparují výsledky tuzemských hráčů</w:t>
      </w:r>
      <w:r w:rsidR="002F3540">
        <w:t>.</w:t>
      </w:r>
      <w:r>
        <w:t xml:space="preserve"> </w:t>
      </w:r>
      <w:r w:rsidR="002F3540">
        <w:t>D</w:t>
      </w:r>
      <w:r>
        <w:t xml:space="preserve">o systému pro stanovení osobních </w:t>
      </w:r>
      <w:proofErr w:type="spellStart"/>
      <w:r>
        <w:t>CzELO</w:t>
      </w:r>
      <w:proofErr w:type="spellEnd"/>
      <w:r>
        <w:t xml:space="preserve"> započítají jako výsledky samostatného turnaje</w:t>
      </w:r>
      <w:r w:rsidR="002F3540">
        <w:t xml:space="preserve"> s tou výjimkou, že do aktualizace osobního </w:t>
      </w:r>
      <w:proofErr w:type="spellStart"/>
      <w:r w:rsidR="002F3540">
        <w:t>CzELO</w:t>
      </w:r>
      <w:proofErr w:type="spellEnd"/>
      <w:r w:rsidR="002F3540">
        <w:t xml:space="preserve"> není zahrnuto stárnutí výchozího stavu</w:t>
      </w:r>
      <w:r>
        <w:t>.</w:t>
      </w:r>
    </w:p>
    <w:p w:rsidR="00A84D7F" w:rsidRDefault="00A84D7F" w:rsidP="000B6F97">
      <w:pPr>
        <w:spacing w:after="240"/>
        <w:jc w:val="both"/>
      </w:pPr>
      <w:r>
        <w:t>Popsaným způsobem jsem zpracoval výsledky pro Pardubice Open 2019</w:t>
      </w:r>
      <w:r w:rsidR="00466649">
        <w:t xml:space="preserve"> a získal jsem z něj turnajové ELO pro tuzemské účastníky. Čelní část tabulky s umístěním a turnajovými ELO zde uvádím:</w:t>
      </w:r>
    </w:p>
    <w:tbl>
      <w:tblPr>
        <w:tblW w:w="6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68"/>
        <w:gridCol w:w="382"/>
        <w:gridCol w:w="723"/>
        <w:gridCol w:w="673"/>
        <w:gridCol w:w="1060"/>
        <w:gridCol w:w="669"/>
      </w:tblGrid>
      <w:tr w:rsidR="00840827" w:rsidRPr="00466649" w:rsidTr="00840827">
        <w:trPr>
          <w:trHeight w:val="31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Jméno-A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Bv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Bp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lang w:eastAsia="cs-CZ"/>
              </w:rPr>
              <w:t>ELO turnaj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Hybler</w:t>
            </w:r>
            <w:proofErr w:type="spellEnd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Roman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707,2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102,6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809,9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Křenek Lukáš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668,5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727,0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Hajšman Ladislav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619,3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120,6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740,0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Hajdovský Marek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642,2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683,7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Meisner Jan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646,4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816,4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Gavenčiak</w:t>
            </w:r>
            <w:proofErr w:type="spellEnd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Michal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588,5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163,2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751,7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Nechvíle Josef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591,4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702,9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Houdek Adam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601,3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657,2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Suchánek Jan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581,5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70,6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652,1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17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Žalman</w:t>
            </w:r>
            <w:proofErr w:type="spellEnd"/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David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631,6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770,9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Jelínek Petr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618,6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685,3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</w:t>
            </w:r>
          </w:p>
        </w:tc>
      </w:tr>
      <w:tr w:rsidR="00466649" w:rsidRPr="00466649" w:rsidTr="00840827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Strádal Jan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593,8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color w:val="000000"/>
                <w:lang w:eastAsia="cs-CZ"/>
              </w:rPr>
              <w:t>71,6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665,4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49" w:rsidRPr="00466649" w:rsidRDefault="00466649" w:rsidP="000B6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4666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33</w:t>
            </w:r>
          </w:p>
        </w:tc>
      </w:tr>
    </w:tbl>
    <w:p w:rsidR="00F94FCC" w:rsidRDefault="00F94FCC" w:rsidP="000B6F97">
      <w:pPr>
        <w:spacing w:after="240"/>
        <w:jc w:val="both"/>
      </w:pPr>
    </w:p>
    <w:p w:rsidR="00A84D7F" w:rsidRDefault="00466649" w:rsidP="000B6F97">
      <w:pPr>
        <w:spacing w:after="240"/>
        <w:jc w:val="both"/>
      </w:pPr>
      <w:r>
        <w:t xml:space="preserve">V první řadě je třeba zdůraznit, že </w:t>
      </w:r>
      <w:r w:rsidR="00840827">
        <w:t xml:space="preserve">v tabulce </w:t>
      </w:r>
      <w:r>
        <w:t xml:space="preserve">jde </w:t>
      </w:r>
      <w:r w:rsidR="00840827">
        <w:t xml:space="preserve">jen </w:t>
      </w:r>
      <w:r>
        <w:t xml:space="preserve">o </w:t>
      </w:r>
      <w:r w:rsidRPr="00466649">
        <w:rPr>
          <w:b/>
          <w:bCs/>
        </w:rPr>
        <w:t>turnajové ELO</w:t>
      </w:r>
      <w:r>
        <w:t>, tedy o jednorázový výsledek z jednoho turnaje.</w:t>
      </w:r>
    </w:p>
    <w:p w:rsidR="00A84D7F" w:rsidRDefault="00466649" w:rsidP="000B6F97">
      <w:pPr>
        <w:spacing w:after="240"/>
        <w:jc w:val="both"/>
      </w:pPr>
      <w:r>
        <w:lastRenderedPageBreak/>
        <w:t xml:space="preserve">Do osobního </w:t>
      </w:r>
      <w:proofErr w:type="spellStart"/>
      <w:r>
        <w:t>CzELO</w:t>
      </w:r>
      <w:proofErr w:type="spellEnd"/>
      <w:r>
        <w:t xml:space="preserve"> se takový jednorázový výsledek promítá v zásadě tak, že jeho hodnota tvoří </w:t>
      </w:r>
      <w:proofErr w:type="gramStart"/>
      <w:r>
        <w:t>20</w:t>
      </w:r>
      <w:r w:rsidR="009952CA">
        <w:t>%</w:t>
      </w:r>
      <w:proofErr w:type="gramEnd"/>
      <w:r w:rsidR="009952CA">
        <w:t xml:space="preserve"> nového osobního </w:t>
      </w:r>
      <w:proofErr w:type="spellStart"/>
      <w:r w:rsidR="009952CA">
        <w:t>CzELO</w:t>
      </w:r>
      <w:proofErr w:type="spellEnd"/>
      <w:r w:rsidR="009952CA">
        <w:t xml:space="preserve"> a 80% nové hodnoty pochází ze stávajícího ELO. Starší výsledky tak přirozeným způsobem „stárnou</w:t>
      </w:r>
      <w:r w:rsidR="00F94FCC">
        <w:t>“</w:t>
      </w:r>
      <w:r w:rsidR="009952CA">
        <w:t xml:space="preserve"> a ztrácení na významu.</w:t>
      </w:r>
    </w:p>
    <w:p w:rsidR="009952CA" w:rsidRDefault="009952CA" w:rsidP="000B6F97">
      <w:pPr>
        <w:spacing w:after="240"/>
        <w:jc w:val="both"/>
      </w:pPr>
      <w:r>
        <w:t xml:space="preserve">Tento základní způsob započtení nových výsledků do osobního </w:t>
      </w:r>
      <w:proofErr w:type="spellStart"/>
      <w:r>
        <w:t>CzELO</w:t>
      </w:r>
      <w:proofErr w:type="spellEnd"/>
      <w:r>
        <w:t xml:space="preserve"> je doprovázen dvěma korekcemi. První korekce se týká vynechávání</w:t>
      </w:r>
      <w:r w:rsidR="00F94FCC">
        <w:t xml:space="preserve"> účasti na</w:t>
      </w:r>
      <w:r>
        <w:t xml:space="preserve"> turnaj</w:t>
      </w:r>
      <w:r w:rsidR="00F94FCC">
        <w:t>ích</w:t>
      </w:r>
      <w:r>
        <w:t xml:space="preserve">. Pokud se hráč předchozího započítávaného turnaje nezúčastnil, jeho původní </w:t>
      </w:r>
      <w:proofErr w:type="spellStart"/>
      <w:r>
        <w:t>CzELO</w:t>
      </w:r>
      <w:proofErr w:type="spellEnd"/>
      <w:r>
        <w:t xml:space="preserve"> zůstává zachované, ale jeho váha o </w:t>
      </w:r>
      <w:proofErr w:type="gramStart"/>
      <w:r>
        <w:t>20%</w:t>
      </w:r>
      <w:proofErr w:type="gramEnd"/>
      <w:r>
        <w:t xml:space="preserve"> klesne. Váha nového turnajového ELO v důsledku toho naopak stoupne</w:t>
      </w:r>
      <w:r w:rsidR="00F94FCC">
        <w:t>.</w:t>
      </w:r>
    </w:p>
    <w:p w:rsidR="00F94FCC" w:rsidRDefault="00F94FCC" w:rsidP="000B6F97">
      <w:pPr>
        <w:spacing w:after="240"/>
        <w:jc w:val="both"/>
      </w:pPr>
      <w:r>
        <w:t>Druhá korekce se týká bodové mohutnosti turnajového ELO. Systém eviduje, jak velký je průměrný bodový přínos turnaje pro daného hráče. Za bodový přínos je pokládán součet vyhraných a prohraných her, z nichž se skládá turnajové skóre hráčů</w:t>
      </w:r>
      <w:r w:rsidR="000B6F97">
        <w:t xml:space="preserve"> (v tabulce jsou označené jako </w:t>
      </w:r>
      <w:proofErr w:type="spellStart"/>
      <w:r w:rsidR="000B6F97">
        <w:t>Bv</w:t>
      </w:r>
      <w:proofErr w:type="spellEnd"/>
      <w:r w:rsidR="000B6F97">
        <w:t xml:space="preserve"> a </w:t>
      </w:r>
      <w:proofErr w:type="spellStart"/>
      <w:r w:rsidR="000B6F97">
        <w:t>Bp</w:t>
      </w:r>
      <w:proofErr w:type="spellEnd"/>
      <w:r w:rsidR="000B6F97">
        <w:t>)</w:t>
      </w:r>
      <w:r>
        <w:t>. Nadprůměrná mohutnost zvyšuje význam turnajového ELO a obráceně.</w:t>
      </w:r>
    </w:p>
    <w:p w:rsidR="00495779" w:rsidRDefault="00F94FCC" w:rsidP="000B6F97">
      <w:pPr>
        <w:spacing w:after="240"/>
        <w:jc w:val="both"/>
      </w:pPr>
      <w:r>
        <w:t>Pojďme se ale vrátit k výše uvedené tabulce s turnajovými ELO.</w:t>
      </w:r>
      <w:r w:rsidR="000B6F97">
        <w:t xml:space="preserve"> V první řadě stojí za povšimnutí, že se dosažené turnajové ELO nedrží přísně dosaženého umístění a v rámci stejného umístění má výrazný rozptyl. Pokusím se ukázat, v čem spočívá podstata tohoto rozptylu. </w:t>
      </w:r>
    </w:p>
    <w:p w:rsidR="00A84D7F" w:rsidRDefault="000B6F97" w:rsidP="000B6F97">
      <w:pPr>
        <w:spacing w:after="240"/>
        <w:jc w:val="both"/>
      </w:pPr>
      <w:r>
        <w:t xml:space="preserve">Napřed vezmu případ </w:t>
      </w:r>
      <w:r w:rsidRPr="00495779">
        <w:rPr>
          <w:b/>
          <w:bCs/>
        </w:rPr>
        <w:t>Křenka</w:t>
      </w:r>
      <w:r w:rsidR="00DD2411" w:rsidRPr="00495779">
        <w:rPr>
          <w:b/>
          <w:bCs/>
        </w:rPr>
        <w:t xml:space="preserve"> </w:t>
      </w:r>
      <w:r w:rsidR="00495779">
        <w:rPr>
          <w:b/>
          <w:bCs/>
        </w:rPr>
        <w:t xml:space="preserve">na </w:t>
      </w:r>
      <w:r w:rsidR="00DD2411" w:rsidRPr="00495779">
        <w:rPr>
          <w:b/>
          <w:bCs/>
        </w:rPr>
        <w:t>5.míst</w:t>
      </w:r>
      <w:r w:rsidR="00495779">
        <w:rPr>
          <w:b/>
          <w:bCs/>
        </w:rPr>
        <w:t>ě</w:t>
      </w:r>
      <w:r w:rsidR="00DD2411">
        <w:t xml:space="preserve"> v turnaji s turnajovým </w:t>
      </w:r>
      <w:r w:rsidR="00DD2411" w:rsidRPr="00495779">
        <w:rPr>
          <w:b/>
          <w:bCs/>
        </w:rPr>
        <w:t>ELO 727</w:t>
      </w:r>
      <w:r w:rsidR="00DD2411">
        <w:t xml:space="preserve"> bodů proti </w:t>
      </w:r>
      <w:r w:rsidR="00DD2411" w:rsidRPr="0097094B">
        <w:rPr>
          <w:b/>
          <w:bCs/>
        </w:rPr>
        <w:t>Hajšmanovi na 9.místě</w:t>
      </w:r>
      <w:r w:rsidR="00DD2411">
        <w:t xml:space="preserve"> s</w:t>
      </w:r>
      <w:r w:rsidR="0008032F">
        <w:t xml:space="preserve"> turnajovým </w:t>
      </w:r>
      <w:r w:rsidR="00DD2411" w:rsidRPr="0097094B">
        <w:rPr>
          <w:b/>
          <w:bCs/>
        </w:rPr>
        <w:t>ELO 740</w:t>
      </w:r>
      <w:r w:rsidR="00DD2411">
        <w:t>.</w:t>
      </w:r>
      <w:r w:rsidR="00495779">
        <w:t xml:space="preserve"> </w:t>
      </w:r>
      <w:r w:rsidR="00DD2411">
        <w:t>Křenek se utkal s velmi silnými soupeři, jejichž průměrné ELO bylo 668,5 bodu (sloupec Základ). Současně s tím dosáhl i dobrého skóre které mu vyneslo dalších 58,5 bodu (sloupec Výnos), což v součtu představuje jeho turnajový ELO 727 bodů. Hajšman tak těžké soupeře neměl (průměr 619,3 bodu</w:t>
      </w:r>
      <w:r w:rsidR="00495779">
        <w:t>). Zato dosáhl daleko lepšího skóre, které mu vyneslo 120,6 bodu. V součtu je Hajšmanův turnajový ELO lepší o 13 bodů, i když se umístil na horším místě než Křenek. Aby to ale nebylo tak jednoduché, mohutnost Křenkova turnajového ELO je 68 bodů</w:t>
      </w:r>
      <w:r w:rsidR="0097094B">
        <w:t xml:space="preserve"> (součet </w:t>
      </w:r>
      <w:proofErr w:type="spellStart"/>
      <w:r w:rsidR="0097094B">
        <w:t>Bv</w:t>
      </w:r>
      <w:proofErr w:type="spellEnd"/>
      <w:r w:rsidR="0097094B">
        <w:t xml:space="preserve"> a </w:t>
      </w:r>
      <w:proofErr w:type="spellStart"/>
      <w:r w:rsidR="0097094B">
        <w:t>Bp</w:t>
      </w:r>
      <w:proofErr w:type="spellEnd"/>
      <w:r w:rsidR="0097094B">
        <w:t>)</w:t>
      </w:r>
      <w:r w:rsidR="00495779">
        <w:t xml:space="preserve">, zatímco Hajšmanova mohutnost je pouze 41 bodů. Křenkův turnajový ELO se promítne do jeho osobního </w:t>
      </w:r>
      <w:proofErr w:type="spellStart"/>
      <w:r w:rsidR="00495779">
        <w:t>CzELO</w:t>
      </w:r>
      <w:proofErr w:type="spellEnd"/>
      <w:r w:rsidR="00495779">
        <w:t xml:space="preserve"> daleko významněji</w:t>
      </w:r>
      <w:r w:rsidR="0097094B">
        <w:t>,</w:t>
      </w:r>
      <w:r w:rsidR="00495779">
        <w:t xml:space="preserve"> než tomu bude u Hajšmana.</w:t>
      </w:r>
    </w:p>
    <w:p w:rsidR="0097094B" w:rsidRDefault="0097094B" w:rsidP="000B6F97">
      <w:pPr>
        <w:spacing w:after="240"/>
        <w:jc w:val="both"/>
      </w:pPr>
      <w:r>
        <w:t xml:space="preserve">Ještě významnější rozdíl lze zaznamenat </w:t>
      </w:r>
      <w:r w:rsidR="0008032F">
        <w:t xml:space="preserve">např. </w:t>
      </w:r>
      <w:r>
        <w:t xml:space="preserve">mezi </w:t>
      </w:r>
      <w:r w:rsidRPr="0097094B">
        <w:rPr>
          <w:b/>
          <w:bCs/>
        </w:rPr>
        <w:t>Hajdovským na 9.místě</w:t>
      </w:r>
      <w:r>
        <w:t xml:space="preserve"> s turnajovým </w:t>
      </w:r>
      <w:r w:rsidRPr="0097094B">
        <w:rPr>
          <w:b/>
          <w:bCs/>
        </w:rPr>
        <w:t>ELO 683,7</w:t>
      </w:r>
      <w:r>
        <w:t xml:space="preserve"> bodu a </w:t>
      </w:r>
      <w:r w:rsidRPr="0097094B">
        <w:rPr>
          <w:b/>
          <w:bCs/>
        </w:rPr>
        <w:t>Meisnerem na 17.místě</w:t>
      </w:r>
      <w:r>
        <w:t xml:space="preserve"> s turnajovým </w:t>
      </w:r>
      <w:r w:rsidRPr="0097094B">
        <w:rPr>
          <w:b/>
          <w:bCs/>
        </w:rPr>
        <w:t>ELO 816,4</w:t>
      </w:r>
      <w:r>
        <w:t xml:space="preserve"> bodu (mimochodem jde o nejlepší turnajové ELO ze všech tuzemských hráčů na turnaji). Z čeho tak velký rozdíl vznikl? Oba hráči měli v průměru přibližně stejně silné soupeře (642,2 proti</w:t>
      </w:r>
      <w:r w:rsidR="00C929FA">
        <w:t xml:space="preserve"> 646,4 bodu). Zato dosažené turnajové skóre se výrazně lišilo. Zatímco Hajdovský hrál s poměrně těsnými výsledky, Meisner své zápasy vyhrával velmi výrazně. Za dosažené skóre získal Hajdovský pouhých 41,5 bodu, zatímco Meisner celých 170 bodů. Fakticky celý rozdíl v turnajovém ELO mezi oběma jde na vrub dosaženého skóre. Opět ale platí, že mohutnost turnajového ELO pro Hajdovského je 61 bodů, zatímco u Meisnera pouze 32 bodů. Vliv turnajového ELO na osobní </w:t>
      </w:r>
      <w:proofErr w:type="spellStart"/>
      <w:r w:rsidR="00C929FA">
        <w:t>CzELO</w:t>
      </w:r>
      <w:proofErr w:type="spellEnd"/>
      <w:r w:rsidR="00C929FA">
        <w:t xml:space="preserve"> bude u Hajdovského podstatně vyšší</w:t>
      </w:r>
      <w:r w:rsidR="0008032F">
        <w:t xml:space="preserve"> než u Meisnera.</w:t>
      </w:r>
    </w:p>
    <w:p w:rsidR="00840827" w:rsidRDefault="00840827" w:rsidP="000B6F97">
      <w:pPr>
        <w:spacing w:after="240"/>
        <w:jc w:val="both"/>
      </w:pPr>
      <w:r>
        <w:t>Podobných „schodů“ v</w:t>
      </w:r>
      <w:r w:rsidR="001056E3">
        <w:t xml:space="preserve"> úplné </w:t>
      </w:r>
      <w:r>
        <w:t xml:space="preserve">tabulce s turnajovými výsledky </w:t>
      </w:r>
      <w:r w:rsidR="001056E3">
        <w:t xml:space="preserve">lze najít daleko víc. V ukázce zde jde např. o schod Suchánek / </w:t>
      </w:r>
      <w:proofErr w:type="spellStart"/>
      <w:r w:rsidR="001056E3">
        <w:t>Žalman</w:t>
      </w:r>
      <w:proofErr w:type="spellEnd"/>
      <w:r w:rsidR="001056E3">
        <w:t xml:space="preserve">, kde se </w:t>
      </w:r>
      <w:proofErr w:type="spellStart"/>
      <w:r w:rsidR="001056E3">
        <w:t>Žalman</w:t>
      </w:r>
      <w:proofErr w:type="spellEnd"/>
      <w:r w:rsidR="001056E3">
        <w:t xml:space="preserve"> také prezentoval vynikajícím skóre, ale i jeho malou mohutností.</w:t>
      </w:r>
    </w:p>
    <w:p w:rsidR="0008032F" w:rsidRPr="00E52BCB" w:rsidRDefault="0008032F" w:rsidP="000B6F97">
      <w:pPr>
        <w:spacing w:after="240"/>
        <w:jc w:val="both"/>
      </w:pPr>
      <w:r>
        <w:t xml:space="preserve">Právě rozbor podobných „nesrovnalostí“ dokazuje, jak citlivé je posouzení kvality odvedeného výkonu pomocí hodnocení podle principů ELO. A také ukazuje, že </w:t>
      </w:r>
      <w:r w:rsidR="00840827">
        <w:t>i</w:t>
      </w:r>
      <w:r>
        <w:t xml:space="preserve"> horší umístění </w:t>
      </w:r>
      <w:r w:rsidR="00840827">
        <w:t xml:space="preserve">při dobré hře </w:t>
      </w:r>
      <w:r>
        <w:t>na dobře obsazeném turnaji</w:t>
      </w:r>
      <w:r w:rsidR="00840827">
        <w:t xml:space="preserve"> může znamenat pro hráče přínos pro jeho osobní </w:t>
      </w:r>
      <w:proofErr w:type="spellStart"/>
      <w:r w:rsidR="00840827">
        <w:t>CzELO</w:t>
      </w:r>
      <w:proofErr w:type="spellEnd"/>
      <w:r w:rsidR="00840827">
        <w:t>.</w:t>
      </w:r>
    </w:p>
    <w:p w:rsidR="001E0571" w:rsidRDefault="001E057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:rsidR="001E0571" w:rsidRPr="001E0571" w:rsidRDefault="00B31B7A" w:rsidP="001E0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1E0571" w:rsidRPr="001E0571">
        <w:rPr>
          <w:b/>
          <w:sz w:val="28"/>
          <w:szCs w:val="28"/>
        </w:rPr>
        <w:t>ogik</w:t>
      </w:r>
      <w:r>
        <w:rPr>
          <w:b/>
          <w:sz w:val="28"/>
          <w:szCs w:val="28"/>
        </w:rPr>
        <w:t>a</w:t>
      </w:r>
      <w:r w:rsidR="001E0571" w:rsidRPr="001E0571">
        <w:rPr>
          <w:b/>
          <w:sz w:val="28"/>
          <w:szCs w:val="28"/>
        </w:rPr>
        <w:t xml:space="preserve"> práce s osobním </w:t>
      </w:r>
      <w:proofErr w:type="spellStart"/>
      <w:r w:rsidR="001E0571" w:rsidRPr="001E0571">
        <w:rPr>
          <w:b/>
          <w:sz w:val="28"/>
          <w:szCs w:val="28"/>
        </w:rPr>
        <w:t>CzELO</w:t>
      </w:r>
      <w:proofErr w:type="spellEnd"/>
    </w:p>
    <w:p w:rsidR="001E0571" w:rsidRDefault="001E0571" w:rsidP="001E0571">
      <w:pPr>
        <w:spacing w:after="240"/>
        <w:jc w:val="both"/>
      </w:pPr>
      <w:r w:rsidRPr="001E0571">
        <w:t>Při vytváření logiky</w:t>
      </w:r>
      <w:r>
        <w:t xml:space="preserve"> modelu </w:t>
      </w:r>
      <w:proofErr w:type="spellStart"/>
      <w:r>
        <w:t>CzRating</w:t>
      </w:r>
      <w:proofErr w:type="spellEnd"/>
      <w:r>
        <w:t xml:space="preserve"> prošel pohled na chování jeho součástí dost složitým vývojem. K tomu přispěla </w:t>
      </w:r>
      <w:r w:rsidR="00A1787C">
        <w:t>zejména analýza získaných výsledků na konkrétních datech.</w:t>
      </w:r>
      <w:r w:rsidR="00866ED2">
        <w:t xml:space="preserve"> Pro upřesnění následujícího popisu změn v modelu uvádím definice dále použitých pojmů:</w:t>
      </w:r>
    </w:p>
    <w:p w:rsidR="00866ED2" w:rsidRDefault="004A1A12" w:rsidP="00866ED2">
      <w:pPr>
        <w:pStyle w:val="Odstavecseseznamem"/>
        <w:numPr>
          <w:ilvl w:val="0"/>
          <w:numId w:val="2"/>
        </w:numPr>
        <w:spacing w:after="240"/>
        <w:jc w:val="both"/>
      </w:pPr>
      <w:r w:rsidRPr="004A1A12">
        <w:rPr>
          <w:b/>
          <w:bCs/>
          <w:u w:val="single"/>
        </w:rPr>
        <w:t xml:space="preserve">Osobní </w:t>
      </w:r>
      <w:proofErr w:type="spellStart"/>
      <w:r w:rsidRPr="004A1A12">
        <w:rPr>
          <w:b/>
          <w:bCs/>
          <w:u w:val="single"/>
        </w:rPr>
        <w:t>CzELO</w:t>
      </w:r>
      <w:proofErr w:type="spellEnd"/>
      <w:r w:rsidRPr="004A1A12">
        <w:rPr>
          <w:b/>
          <w:bCs/>
          <w:u w:val="single"/>
        </w:rPr>
        <w:t>:</w:t>
      </w:r>
      <w:r>
        <w:t xml:space="preserve"> jde o hodnocení výkonnosti hráče na základě jeho výsledků v započítávaných turnajích v rámci systému. Pro soupeře jde o míru obtížnosti zápasu s daným hráčem.</w:t>
      </w:r>
      <w:r w:rsidR="00CE535B">
        <w:t xml:space="preserve"> Na základě osobních </w:t>
      </w:r>
      <w:proofErr w:type="spellStart"/>
      <w:r w:rsidR="00CE535B">
        <w:t>CzELO</w:t>
      </w:r>
      <w:proofErr w:type="spellEnd"/>
      <w:r w:rsidR="00CE535B">
        <w:t xml:space="preserve"> lze vytvářet jak srovnávací vývojové řady pro výkon hráče v čase, tak aktualizované žebříčky hráčů v systému.</w:t>
      </w:r>
    </w:p>
    <w:p w:rsidR="00866ED2" w:rsidRDefault="00866ED2" w:rsidP="00866ED2">
      <w:pPr>
        <w:pStyle w:val="Odstavecseseznamem"/>
        <w:numPr>
          <w:ilvl w:val="0"/>
          <w:numId w:val="2"/>
        </w:numPr>
        <w:spacing w:after="240"/>
        <w:jc w:val="both"/>
      </w:pPr>
      <w:r w:rsidRPr="004A1A12">
        <w:rPr>
          <w:b/>
          <w:bCs/>
          <w:u w:val="single"/>
        </w:rPr>
        <w:t>Turnajové ELO:</w:t>
      </w:r>
      <w:r>
        <w:t xml:space="preserve"> jde o </w:t>
      </w:r>
      <w:r w:rsidR="00CE535B">
        <w:t xml:space="preserve">úhrnný </w:t>
      </w:r>
      <w:r>
        <w:t xml:space="preserve">výsledek hráče, dosažený na daném turnaji. Tento výsledek se předepsaným způsobem promítá do změny osobního </w:t>
      </w:r>
      <w:proofErr w:type="spellStart"/>
      <w:r>
        <w:t>CzELO</w:t>
      </w:r>
      <w:proofErr w:type="spellEnd"/>
      <w:r>
        <w:t xml:space="preserve"> hráče</w:t>
      </w:r>
      <w:r w:rsidR="004A1A12">
        <w:t>.</w:t>
      </w:r>
    </w:p>
    <w:p w:rsidR="004A1A12" w:rsidRDefault="004A1A12" w:rsidP="00866ED2">
      <w:pPr>
        <w:pStyle w:val="Odstavecseseznamem"/>
        <w:numPr>
          <w:ilvl w:val="0"/>
          <w:numId w:val="2"/>
        </w:numPr>
        <w:spacing w:after="240"/>
        <w:jc w:val="both"/>
      </w:pPr>
      <w:r>
        <w:rPr>
          <w:b/>
          <w:bCs/>
          <w:u w:val="single"/>
        </w:rPr>
        <w:t>Turnajový standard:</w:t>
      </w:r>
      <w:r>
        <w:t xml:space="preserve"> jde o minimální hodnotu ELO, kterou soupeři od hráče získají v zápase s ním. Při vyšším osobním </w:t>
      </w:r>
      <w:proofErr w:type="spellStart"/>
      <w:r>
        <w:t>CzELO</w:t>
      </w:r>
      <w:proofErr w:type="spellEnd"/>
      <w:r>
        <w:t>, než je turnajový standard, získají soupeři za obtížnost zápasu s</w:t>
      </w:r>
      <w:r w:rsidR="005F7D88">
        <w:t> </w:t>
      </w:r>
      <w:r>
        <w:t>ním</w:t>
      </w:r>
      <w:r w:rsidR="005F7D88">
        <w:t xml:space="preserve"> tento </w:t>
      </w:r>
      <w:proofErr w:type="spellStart"/>
      <w:r w:rsidR="005F7D88">
        <w:t>CzELO</w:t>
      </w:r>
      <w:proofErr w:type="spellEnd"/>
      <w:r w:rsidR="005F7D88">
        <w:t xml:space="preserve"> místo turnajového standardu</w:t>
      </w:r>
      <w:r>
        <w:t>.</w:t>
      </w:r>
      <w:r w:rsidR="005F7D88">
        <w:t xml:space="preserve"> Turnajový standard se může pro odlišné typy turnajů lišit.</w:t>
      </w:r>
    </w:p>
    <w:p w:rsidR="005F7D88" w:rsidRDefault="005F7D88" w:rsidP="00866ED2">
      <w:pPr>
        <w:pStyle w:val="Odstavecseseznamem"/>
        <w:numPr>
          <w:ilvl w:val="0"/>
          <w:numId w:val="2"/>
        </w:numPr>
        <w:spacing w:after="240"/>
        <w:jc w:val="both"/>
      </w:pPr>
      <w:r>
        <w:rPr>
          <w:b/>
          <w:bCs/>
          <w:u w:val="single"/>
        </w:rPr>
        <w:t>Startovní ELO:</w:t>
      </w:r>
      <w:r>
        <w:t xml:space="preserve"> pojem z </w:t>
      </w:r>
      <w:proofErr w:type="spellStart"/>
      <w:r>
        <w:t>Fargo</w:t>
      </w:r>
      <w:proofErr w:type="spellEnd"/>
      <w:r>
        <w:t xml:space="preserve"> Ratingu, kde hráč získává toto provizorní hodnocení</w:t>
      </w:r>
      <w:r w:rsidRPr="005F7D88">
        <w:t xml:space="preserve"> </w:t>
      </w:r>
      <w:r>
        <w:t xml:space="preserve">při vstupu do systému. V systému </w:t>
      </w:r>
      <w:proofErr w:type="spellStart"/>
      <w:r>
        <w:t>CzRating</w:t>
      </w:r>
      <w:proofErr w:type="spellEnd"/>
      <w:r>
        <w:t xml:space="preserve"> je tento institut nahrazen turnajovým standardem.</w:t>
      </w:r>
    </w:p>
    <w:p w:rsidR="00A1787C" w:rsidRDefault="00B31B7A" w:rsidP="001E0571">
      <w:pPr>
        <w:spacing w:after="240"/>
        <w:jc w:val="both"/>
      </w:pPr>
      <w:r>
        <w:t>Důležitou úpravou</w:t>
      </w:r>
      <w:r w:rsidR="00A1787C">
        <w:t xml:space="preserve"> </w:t>
      </w:r>
      <w:r>
        <w:t xml:space="preserve">je způsob </w:t>
      </w:r>
      <w:r w:rsidR="00A1787C">
        <w:t xml:space="preserve">využití osobního </w:t>
      </w:r>
      <w:proofErr w:type="spellStart"/>
      <w:r w:rsidR="00A1787C">
        <w:t>CzELO</w:t>
      </w:r>
      <w:proofErr w:type="spellEnd"/>
      <w:r w:rsidR="00A1787C">
        <w:t xml:space="preserve"> hráče pro ocenění obtížnosti zápasu z hlediska jeho soupeřů. Ukázalo se, že hra s hráči s velmi nízkým </w:t>
      </w:r>
      <w:proofErr w:type="spellStart"/>
      <w:r w:rsidR="00A1787C">
        <w:t>CzELO</w:t>
      </w:r>
      <w:proofErr w:type="spellEnd"/>
      <w:r w:rsidR="00A1787C">
        <w:t xml:space="preserve"> je diskriminující oproti zcela neznámým hráčům se standardním </w:t>
      </w:r>
      <w:proofErr w:type="spellStart"/>
      <w:r w:rsidR="00A1787C">
        <w:t>CzELO</w:t>
      </w:r>
      <w:proofErr w:type="spellEnd"/>
      <w:r w:rsidR="00A1787C">
        <w:t xml:space="preserve">. Proto jsem upravil chování modelu v tom smyslu, že hra proti soupeřům s podstandardním </w:t>
      </w:r>
      <w:proofErr w:type="spellStart"/>
      <w:r w:rsidR="00A1787C">
        <w:t>CzELO</w:t>
      </w:r>
      <w:proofErr w:type="spellEnd"/>
      <w:r w:rsidR="00A1787C">
        <w:t xml:space="preserve"> je hodnocena</w:t>
      </w:r>
      <w:r w:rsidR="00B32E3B">
        <w:t xml:space="preserve"> turnajovým standardem. Pro turnaje ČPT a MR je turnajový standard zatím nastaven na hodnotu 500. Pro Pardubice Open byl (vzhledem k </w:t>
      </w:r>
      <w:r w:rsidR="004C1B0C">
        <w:t>očekáva</w:t>
      </w:r>
      <w:r w:rsidR="00B32E3B">
        <w:t xml:space="preserve">né kvalitě účastníků) standard </w:t>
      </w:r>
      <w:r w:rsidR="004C1B0C">
        <w:t>zvýš</w:t>
      </w:r>
      <w:r w:rsidR="00B32E3B">
        <w:t xml:space="preserve">en na hodnotu 575. Teprve při hře se soupeři s nadstandardním osobním </w:t>
      </w:r>
      <w:proofErr w:type="spellStart"/>
      <w:r w:rsidR="00B32E3B">
        <w:t>CzELO</w:t>
      </w:r>
      <w:proofErr w:type="spellEnd"/>
      <w:r w:rsidR="00B32E3B">
        <w:t xml:space="preserve"> je pro hodnocení obtížnosti zápasu využit přímo jejich </w:t>
      </w:r>
      <w:proofErr w:type="spellStart"/>
      <w:r w:rsidR="00B32E3B">
        <w:t>CzELO</w:t>
      </w:r>
      <w:proofErr w:type="spellEnd"/>
      <w:r w:rsidR="00B32E3B">
        <w:t>.</w:t>
      </w:r>
      <w:r w:rsidR="00386281">
        <w:t xml:space="preserve"> U hráčů se známým </w:t>
      </w:r>
      <w:proofErr w:type="spellStart"/>
      <w:r w:rsidR="00386281">
        <w:t>Fargo</w:t>
      </w:r>
      <w:proofErr w:type="spellEnd"/>
      <w:r w:rsidR="00386281">
        <w:t xml:space="preserve"> lze tuto hodnotu použít jako </w:t>
      </w:r>
      <w:proofErr w:type="spellStart"/>
      <w:r w:rsidR="00386281">
        <w:t>CzELO</w:t>
      </w:r>
      <w:proofErr w:type="spellEnd"/>
      <w:r w:rsidR="00386281">
        <w:t xml:space="preserve"> pro daný turnaj.</w:t>
      </w:r>
    </w:p>
    <w:p w:rsidR="00595F5F" w:rsidRPr="00840827" w:rsidRDefault="00A440F2" w:rsidP="00595F5F">
      <w:pPr>
        <w:spacing w:after="0"/>
        <w:jc w:val="both"/>
        <w:rPr>
          <w:b/>
          <w:bCs/>
          <w:i/>
          <w:iCs/>
          <w:sz w:val="20"/>
          <w:szCs w:val="20"/>
        </w:rPr>
      </w:pPr>
      <w:proofErr w:type="spellStart"/>
      <w:r w:rsidRPr="00840827">
        <w:rPr>
          <w:b/>
          <w:bCs/>
          <w:i/>
          <w:iCs/>
          <w:sz w:val="20"/>
          <w:szCs w:val="20"/>
        </w:rPr>
        <w:t>V.Hajdovsk</w:t>
      </w:r>
      <w:bookmarkStart w:id="0" w:name="_GoBack"/>
      <w:bookmarkEnd w:id="0"/>
      <w:r w:rsidRPr="00840827">
        <w:rPr>
          <w:b/>
          <w:bCs/>
          <w:i/>
          <w:iCs/>
          <w:sz w:val="20"/>
          <w:szCs w:val="20"/>
        </w:rPr>
        <w:t>ý</w:t>
      </w:r>
      <w:proofErr w:type="spellEnd"/>
      <w:r w:rsidRPr="00840827">
        <w:rPr>
          <w:b/>
          <w:bCs/>
          <w:i/>
          <w:iCs/>
          <w:sz w:val="20"/>
          <w:szCs w:val="20"/>
        </w:rPr>
        <w:t>, červen</w:t>
      </w:r>
      <w:r w:rsidR="00840827" w:rsidRPr="00840827">
        <w:rPr>
          <w:b/>
          <w:bCs/>
          <w:i/>
          <w:iCs/>
          <w:sz w:val="20"/>
          <w:szCs w:val="20"/>
        </w:rPr>
        <w:t>/červenec</w:t>
      </w:r>
      <w:r w:rsidRPr="00840827">
        <w:rPr>
          <w:b/>
          <w:bCs/>
          <w:i/>
          <w:iCs/>
          <w:sz w:val="20"/>
          <w:szCs w:val="20"/>
        </w:rPr>
        <w:t xml:space="preserve"> 2019</w:t>
      </w:r>
    </w:p>
    <w:sectPr w:rsidR="00595F5F" w:rsidRPr="0084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1E71"/>
    <w:multiLevelType w:val="hybridMultilevel"/>
    <w:tmpl w:val="14D8E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EA2"/>
    <w:multiLevelType w:val="hybridMultilevel"/>
    <w:tmpl w:val="FE5A4DE2"/>
    <w:lvl w:ilvl="0" w:tplc="0764D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78"/>
    <w:rsid w:val="000234E4"/>
    <w:rsid w:val="0008032F"/>
    <w:rsid w:val="00091680"/>
    <w:rsid w:val="000B12D1"/>
    <w:rsid w:val="000B6F97"/>
    <w:rsid w:val="001056E3"/>
    <w:rsid w:val="00126EB2"/>
    <w:rsid w:val="00165E5C"/>
    <w:rsid w:val="001775D9"/>
    <w:rsid w:val="001C123C"/>
    <w:rsid w:val="001E0571"/>
    <w:rsid w:val="002054F4"/>
    <w:rsid w:val="002A1109"/>
    <w:rsid w:val="002A4195"/>
    <w:rsid w:val="002B788D"/>
    <w:rsid w:val="002F0B0C"/>
    <w:rsid w:val="002F3540"/>
    <w:rsid w:val="003368FE"/>
    <w:rsid w:val="00386281"/>
    <w:rsid w:val="00391263"/>
    <w:rsid w:val="003B31D0"/>
    <w:rsid w:val="003B7A11"/>
    <w:rsid w:val="00466649"/>
    <w:rsid w:val="00495779"/>
    <w:rsid w:val="004A1A12"/>
    <w:rsid w:val="004C1B0C"/>
    <w:rsid w:val="00524A2C"/>
    <w:rsid w:val="00541FA6"/>
    <w:rsid w:val="0054278C"/>
    <w:rsid w:val="005914E6"/>
    <w:rsid w:val="00595F5F"/>
    <w:rsid w:val="005E41FD"/>
    <w:rsid w:val="005F7D88"/>
    <w:rsid w:val="00627D36"/>
    <w:rsid w:val="0063691B"/>
    <w:rsid w:val="006D305E"/>
    <w:rsid w:val="006D543C"/>
    <w:rsid w:val="0071260A"/>
    <w:rsid w:val="00733C14"/>
    <w:rsid w:val="00787067"/>
    <w:rsid w:val="007A6C64"/>
    <w:rsid w:val="007B20F4"/>
    <w:rsid w:val="007B22C8"/>
    <w:rsid w:val="00812991"/>
    <w:rsid w:val="00840827"/>
    <w:rsid w:val="00866ED2"/>
    <w:rsid w:val="008743B4"/>
    <w:rsid w:val="008C5DB7"/>
    <w:rsid w:val="009054F1"/>
    <w:rsid w:val="0091256F"/>
    <w:rsid w:val="0092109D"/>
    <w:rsid w:val="0095410E"/>
    <w:rsid w:val="0097094B"/>
    <w:rsid w:val="009952CA"/>
    <w:rsid w:val="009B59ED"/>
    <w:rsid w:val="009F7FD7"/>
    <w:rsid w:val="00A1787C"/>
    <w:rsid w:val="00A27F2B"/>
    <w:rsid w:val="00A440F2"/>
    <w:rsid w:val="00A84D7F"/>
    <w:rsid w:val="00A95187"/>
    <w:rsid w:val="00AC27FC"/>
    <w:rsid w:val="00AD149E"/>
    <w:rsid w:val="00AE5B44"/>
    <w:rsid w:val="00B01893"/>
    <w:rsid w:val="00B31B7A"/>
    <w:rsid w:val="00B32E3B"/>
    <w:rsid w:val="00B35D21"/>
    <w:rsid w:val="00B53E40"/>
    <w:rsid w:val="00B97016"/>
    <w:rsid w:val="00BA1C8B"/>
    <w:rsid w:val="00BE6526"/>
    <w:rsid w:val="00BF057D"/>
    <w:rsid w:val="00C1339E"/>
    <w:rsid w:val="00C23FC2"/>
    <w:rsid w:val="00C90DE3"/>
    <w:rsid w:val="00C929FA"/>
    <w:rsid w:val="00C95CAB"/>
    <w:rsid w:val="00CC2A7A"/>
    <w:rsid w:val="00CE535B"/>
    <w:rsid w:val="00CF0EF6"/>
    <w:rsid w:val="00D1008C"/>
    <w:rsid w:val="00D806BD"/>
    <w:rsid w:val="00D90099"/>
    <w:rsid w:val="00DC192C"/>
    <w:rsid w:val="00DD2411"/>
    <w:rsid w:val="00E02621"/>
    <w:rsid w:val="00E36DFE"/>
    <w:rsid w:val="00E45324"/>
    <w:rsid w:val="00E52BCB"/>
    <w:rsid w:val="00E9549A"/>
    <w:rsid w:val="00EA52AD"/>
    <w:rsid w:val="00EB7FEA"/>
    <w:rsid w:val="00ED4DD8"/>
    <w:rsid w:val="00ED5378"/>
    <w:rsid w:val="00ED5D58"/>
    <w:rsid w:val="00F12B84"/>
    <w:rsid w:val="00F24340"/>
    <w:rsid w:val="00F37E72"/>
    <w:rsid w:val="00F70A96"/>
    <w:rsid w:val="00F94FCC"/>
    <w:rsid w:val="00FE4B6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3BA"/>
  <w15:chartTrackingRefBased/>
  <w15:docId w15:val="{D52A93FB-B00D-48B5-962B-D2B0843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3228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Hajdovský</dc:creator>
  <cp:keywords/>
  <dc:description/>
  <cp:lastModifiedBy>Vladimír Hajdovský</cp:lastModifiedBy>
  <cp:revision>7</cp:revision>
  <dcterms:created xsi:type="dcterms:W3CDTF">2019-06-23T08:32:00Z</dcterms:created>
  <dcterms:modified xsi:type="dcterms:W3CDTF">2019-07-13T11:03:00Z</dcterms:modified>
</cp:coreProperties>
</file>